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40" w:rsidRDefault="00A10C2C" w:rsidP="007C7140">
      <w:pPr>
        <w:spacing w:before="100" w:beforeAutospacing="1" w:after="100" w:afterAutospacing="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2018年度</w:t>
      </w:r>
      <w:r w:rsidR="007C7140">
        <w:rPr>
          <w:rFonts w:ascii="方正小标宋简体" w:eastAsia="方正小标宋简体" w:hint="eastAsia"/>
          <w:sz w:val="44"/>
          <w:szCs w:val="44"/>
        </w:rPr>
        <w:t>政府</w:t>
      </w:r>
      <w:r w:rsidR="001A0402" w:rsidRPr="001A0402">
        <w:rPr>
          <w:rFonts w:ascii="方正小标宋简体" w:eastAsia="方正小标宋简体" w:hint="eastAsia"/>
          <w:sz w:val="44"/>
          <w:szCs w:val="44"/>
        </w:rPr>
        <w:t>信息公开工作报告</w:t>
      </w:r>
    </w:p>
    <w:p w:rsidR="007C7140" w:rsidRPr="007C7140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根据《中华人民共和国政府信息公开条例》（以下简称《条例》）有关规定和《关于做好2018年度政府信息公开工作报告编制发布等工作的通知》要求，现将我中心2018年度政府信息公开工作报告予以公布。本报告包括概述、总体工作情况、重点领域信息公开落实情况、回应社会关切落实情况、政府信息依申请公开情况等七个部分。</w:t>
      </w:r>
    </w:p>
    <w:p w:rsidR="007C7140" w:rsidRPr="0068004C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68004C">
        <w:rPr>
          <w:rFonts w:ascii="黑体" w:eastAsia="黑体" w:hAnsi="黑体" w:cstheme="minorBidi" w:hint="eastAsia"/>
          <w:kern w:val="2"/>
          <w:sz w:val="32"/>
          <w:szCs w:val="32"/>
        </w:rPr>
        <w:t>一、概述</w:t>
      </w:r>
    </w:p>
    <w:p w:rsidR="007C7140" w:rsidRPr="007C7140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2018年以来，我中心始终把政府信息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公开工作作为建设廉洁、务实、高效机关的一项重要举措，紧紧围绕县政府信息公开工作要求，积极参加县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政府信息公开工作相关会议，及时掌握最新工作动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态，不断拓宽公开渠道、充实公开内容、创新公开机制，并多次组织全中心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干部职工召开会议就政府信息公开工作进行了具体部署，强调了政府信息公开工作的重要性和必要性。截止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2018年底，我中心政府信息公开工作规范运行，态势良好，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政府信息公开发挥了应有作用。</w:t>
      </w:r>
    </w:p>
    <w:p w:rsidR="007C7140" w:rsidRPr="0068004C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68004C">
        <w:rPr>
          <w:rFonts w:ascii="黑体" w:eastAsia="黑体" w:hAnsi="黑体" w:cstheme="minorBidi" w:hint="eastAsia"/>
          <w:kern w:val="2"/>
          <w:sz w:val="32"/>
          <w:szCs w:val="32"/>
        </w:rPr>
        <w:t>二、总体工作情况</w:t>
      </w:r>
    </w:p>
    <w:p w:rsidR="007C7140" w:rsidRPr="00A41A11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楷体_GB2312" w:eastAsia="楷体_GB2312" w:hAnsi="黑体" w:cstheme="minorBidi" w:hint="eastAsia"/>
          <w:b/>
          <w:kern w:val="2"/>
          <w:sz w:val="32"/>
          <w:szCs w:val="32"/>
        </w:rPr>
      </w:pPr>
      <w:r w:rsidRPr="00A41A11">
        <w:rPr>
          <w:rFonts w:ascii="楷体_GB2312" w:eastAsia="楷体_GB2312" w:hAnsi="黑体" w:cstheme="minorBidi" w:hint="eastAsia"/>
          <w:b/>
          <w:kern w:val="2"/>
          <w:sz w:val="32"/>
          <w:szCs w:val="32"/>
        </w:rPr>
        <w:t>（一）组织领导和制度建设情况</w:t>
      </w:r>
    </w:p>
    <w:p w:rsidR="007C7140" w:rsidRPr="007C7140" w:rsidRDefault="003842A1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我中心</w:t>
      </w:r>
      <w:r w:rsidR="001D7D93">
        <w:rPr>
          <w:rFonts w:ascii="仿宋_GB2312" w:eastAsia="仿宋_GB2312" w:hAnsi="黑体" w:cstheme="minorBidi" w:hint="eastAsia"/>
          <w:kern w:val="2"/>
          <w:sz w:val="32"/>
          <w:szCs w:val="32"/>
        </w:rPr>
        <w:t>按照县政府的相关要求部署实施，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确保我中心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政府</w:t>
      </w:r>
      <w:bookmarkStart w:id="0" w:name="_GoBack"/>
      <w:bookmarkEnd w:id="0"/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信息</w:t>
      </w:r>
      <w:r w:rsidR="004F5E55">
        <w:rPr>
          <w:rFonts w:ascii="仿宋_GB2312" w:eastAsia="仿宋_GB2312" w:hAnsi="黑体" w:cstheme="minorBidi" w:hint="eastAsia"/>
          <w:kern w:val="2"/>
          <w:sz w:val="32"/>
          <w:szCs w:val="32"/>
        </w:rPr>
        <w:t>公开工作顺利进行，并在实际工作中将政府信息公开工作</w:t>
      </w:r>
      <w:r w:rsidR="004F5E55">
        <w:rPr>
          <w:rFonts w:ascii="仿宋_GB2312" w:eastAsia="仿宋_GB2312" w:hAnsi="黑体" w:cstheme="minorBidi" w:hint="eastAsia"/>
          <w:kern w:val="2"/>
          <w:sz w:val="32"/>
          <w:szCs w:val="32"/>
        </w:rPr>
        <w:lastRenderedPageBreak/>
        <w:t>与就业</w:t>
      </w:r>
      <w:r w:rsidR="00BD2359">
        <w:rPr>
          <w:rFonts w:ascii="仿宋_GB2312" w:eastAsia="仿宋_GB2312" w:hAnsi="黑体" w:cstheme="minorBidi" w:hint="eastAsia"/>
          <w:kern w:val="2"/>
          <w:sz w:val="32"/>
          <w:szCs w:val="32"/>
        </w:rPr>
        <w:t>创业</w:t>
      </w:r>
      <w:r w:rsidR="004F5E55">
        <w:rPr>
          <w:rFonts w:ascii="仿宋_GB2312" w:eastAsia="仿宋_GB2312" w:hAnsi="黑体" w:cstheme="minorBidi" w:hint="eastAsia"/>
          <w:kern w:val="2"/>
          <w:sz w:val="32"/>
          <w:szCs w:val="32"/>
        </w:rPr>
        <w:t>工作结合起来，与就业</w:t>
      </w:r>
      <w:r w:rsidR="00BD2359">
        <w:rPr>
          <w:rFonts w:ascii="仿宋_GB2312" w:eastAsia="仿宋_GB2312" w:hAnsi="黑体" w:cstheme="minorBidi" w:hint="eastAsia"/>
          <w:kern w:val="2"/>
          <w:sz w:val="32"/>
          <w:szCs w:val="32"/>
        </w:rPr>
        <w:t>创业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工作一同部署，相互促</w:t>
      </w:r>
      <w:r w:rsidR="004F5E55">
        <w:rPr>
          <w:rFonts w:ascii="仿宋_GB2312" w:eastAsia="仿宋_GB2312" w:hAnsi="黑体" w:cstheme="minorBidi" w:hint="eastAsia"/>
          <w:kern w:val="2"/>
          <w:sz w:val="32"/>
          <w:szCs w:val="32"/>
        </w:rPr>
        <w:t>进，共同发展。一是成立了由主任</w:t>
      </w:r>
      <w:proofErr w:type="gramStart"/>
      <w:r w:rsidR="00BD2359">
        <w:rPr>
          <w:rFonts w:ascii="仿宋_GB2312" w:eastAsia="仿宋_GB2312" w:hAnsi="黑体" w:cstheme="minorBidi" w:hint="eastAsia"/>
          <w:kern w:val="2"/>
          <w:sz w:val="32"/>
          <w:szCs w:val="32"/>
        </w:rPr>
        <w:t>任</w:t>
      </w:r>
      <w:proofErr w:type="gramEnd"/>
      <w:r w:rsidR="00BD2359">
        <w:rPr>
          <w:rFonts w:ascii="仿宋_GB2312" w:eastAsia="仿宋_GB2312" w:hAnsi="黑体" w:cstheme="minorBidi" w:hint="eastAsia"/>
          <w:kern w:val="2"/>
          <w:sz w:val="32"/>
          <w:szCs w:val="32"/>
        </w:rPr>
        <w:t>组长，副主任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为成员的政府信息公开领导小组，确</w:t>
      </w:r>
      <w:r w:rsidR="00BD2359">
        <w:rPr>
          <w:rFonts w:ascii="仿宋_GB2312" w:eastAsia="仿宋_GB2312" w:hAnsi="黑体" w:cstheme="minorBidi" w:hint="eastAsia"/>
          <w:kern w:val="2"/>
          <w:sz w:val="32"/>
          <w:szCs w:val="32"/>
        </w:rPr>
        <w:t>定了专人负责</w:t>
      </w:r>
      <w:proofErr w:type="gramStart"/>
      <w:r w:rsidR="00BD2359">
        <w:rPr>
          <w:rFonts w:ascii="仿宋_GB2312" w:eastAsia="仿宋_GB2312" w:hAnsi="黑体" w:cstheme="minorBidi" w:hint="eastAsia"/>
          <w:kern w:val="2"/>
          <w:sz w:val="32"/>
          <w:szCs w:val="32"/>
        </w:rPr>
        <w:t>日常政府</w:t>
      </w:r>
      <w:proofErr w:type="gramEnd"/>
      <w:r w:rsidR="00BD2359">
        <w:rPr>
          <w:rFonts w:ascii="仿宋_GB2312" w:eastAsia="仿宋_GB2312" w:hAnsi="黑体" w:cstheme="minorBidi" w:hint="eastAsia"/>
          <w:kern w:val="2"/>
          <w:sz w:val="32"/>
          <w:szCs w:val="32"/>
        </w:rPr>
        <w:t>信息公开。二是健全完善制度，不断完善《本溪县人力资源服务中心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工作管理制度》等文件制度，对政务公开</w:t>
      </w:r>
      <w:r w:rsidR="00BD2359">
        <w:rPr>
          <w:rFonts w:ascii="仿宋_GB2312" w:eastAsia="仿宋_GB2312" w:hAnsi="黑体" w:cstheme="minorBidi" w:hint="eastAsia"/>
          <w:kern w:val="2"/>
          <w:sz w:val="32"/>
          <w:szCs w:val="32"/>
        </w:rPr>
        <w:t>工作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进行了全面规范、制度管理。</w:t>
      </w:r>
    </w:p>
    <w:p w:rsidR="007C7140" w:rsidRPr="00A41A11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楷体_GB2312" w:eastAsia="楷体_GB2312" w:hAnsi="黑体" w:cstheme="minorBidi"/>
          <w:b/>
          <w:kern w:val="2"/>
          <w:sz w:val="32"/>
          <w:szCs w:val="32"/>
        </w:rPr>
      </w:pPr>
      <w:r w:rsidRPr="00A41A11">
        <w:rPr>
          <w:rFonts w:ascii="楷体_GB2312" w:eastAsia="楷体_GB2312" w:hAnsi="黑体" w:cstheme="minorBidi" w:hint="eastAsia"/>
          <w:b/>
          <w:kern w:val="2"/>
          <w:sz w:val="32"/>
          <w:szCs w:val="32"/>
        </w:rPr>
        <w:t>（二）政府信息公开保密审查及监督检查情况</w:t>
      </w:r>
    </w:p>
    <w:p w:rsidR="007C7140" w:rsidRPr="007C7140" w:rsidRDefault="00A41A11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2018年我中心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政府信息公开严格按照相关规定、相关程序执行，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每次政府信息公开都将经过严格的保密审查，所有的信息公开都是在我中心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纪检委员的监督下执行，并由主要领导或分管领导签字同意后在网上予以公布，随时接受检查。</w:t>
      </w:r>
    </w:p>
    <w:p w:rsidR="007C7140" w:rsidRPr="00A41A11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楷体_GB2312" w:eastAsia="楷体_GB2312" w:hAnsi="黑体" w:cstheme="minorBidi"/>
          <w:b/>
          <w:kern w:val="2"/>
          <w:sz w:val="32"/>
          <w:szCs w:val="32"/>
        </w:rPr>
      </w:pPr>
      <w:r w:rsidRPr="00A41A11">
        <w:rPr>
          <w:rFonts w:ascii="楷体_GB2312" w:eastAsia="楷体_GB2312" w:hAnsi="黑体" w:cstheme="minorBidi" w:hint="eastAsia"/>
          <w:b/>
          <w:kern w:val="2"/>
          <w:sz w:val="32"/>
          <w:szCs w:val="32"/>
        </w:rPr>
        <w:t>（三）政府信息公开收费及减免情况</w:t>
      </w:r>
    </w:p>
    <w:p w:rsidR="007C7140" w:rsidRPr="007C7140" w:rsidRDefault="00A41A11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2018年，我中心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没有向政府信息公开申请人进行收费的情况。</w:t>
      </w:r>
    </w:p>
    <w:p w:rsidR="007C7140" w:rsidRPr="0068004C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68004C">
        <w:rPr>
          <w:rFonts w:ascii="黑体" w:eastAsia="黑体" w:hAnsi="黑体" w:cstheme="minorBidi" w:hint="eastAsia"/>
          <w:kern w:val="2"/>
          <w:sz w:val="32"/>
          <w:szCs w:val="32"/>
        </w:rPr>
        <w:t>三、重点领域信息公开落实情况</w:t>
      </w:r>
    </w:p>
    <w:p w:rsidR="00A41A11" w:rsidRDefault="007C7140" w:rsidP="00533B2F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为满足更多城乡劳动者</w:t>
      </w:r>
      <w:r w:rsidR="005D2384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及用工单位等不同人员群体的政务公开就业</w:t>
      </w:r>
      <w:r w:rsidR="00533B2F">
        <w:rPr>
          <w:rFonts w:ascii="仿宋_GB2312" w:eastAsia="仿宋_GB2312" w:hAnsi="黑体" w:cstheme="minorBidi" w:hint="eastAsia"/>
          <w:kern w:val="2"/>
          <w:sz w:val="32"/>
          <w:szCs w:val="32"/>
        </w:rPr>
        <w:t>创业</w:t>
      </w:r>
      <w:r w:rsidR="005D2384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政策需求，</w:t>
      </w:r>
      <w:r w:rsidR="005D2384">
        <w:rPr>
          <w:rFonts w:ascii="仿宋_GB2312" w:eastAsia="仿宋_GB2312" w:hAnsi="黑体" w:cstheme="minorBidi" w:hint="eastAsia"/>
          <w:kern w:val="2"/>
          <w:sz w:val="32"/>
          <w:szCs w:val="32"/>
        </w:rPr>
        <w:t>全年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共发布公开了</w:t>
      </w:r>
      <w:r w:rsidR="00A41A11">
        <w:rPr>
          <w:rFonts w:ascii="仿宋_GB2312" w:eastAsia="仿宋_GB2312" w:hAnsi="黑体" w:cstheme="minorBidi" w:hint="eastAsia"/>
          <w:kern w:val="2"/>
          <w:sz w:val="32"/>
          <w:szCs w:val="32"/>
        </w:rPr>
        <w:t>47条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信息，</w:t>
      </w:r>
      <w:r w:rsidR="005D2384">
        <w:rPr>
          <w:rFonts w:ascii="仿宋_GB2312" w:eastAsia="仿宋_GB2312" w:hAnsi="黑体" w:cstheme="minorBidi" w:hint="eastAsia"/>
          <w:kern w:val="2"/>
          <w:sz w:val="32"/>
          <w:szCs w:val="32"/>
        </w:rPr>
        <w:t>其中就业信息40条、创业带头人社会保险补贴1条、失业保险</w:t>
      </w:r>
      <w:proofErr w:type="gramStart"/>
      <w:r w:rsidR="005D2384">
        <w:rPr>
          <w:rFonts w:ascii="仿宋_GB2312" w:eastAsia="仿宋_GB2312" w:hAnsi="黑体" w:cstheme="minorBidi" w:hint="eastAsia"/>
          <w:kern w:val="2"/>
          <w:sz w:val="32"/>
          <w:szCs w:val="32"/>
        </w:rPr>
        <w:t>援企稳岗</w:t>
      </w:r>
      <w:proofErr w:type="gramEnd"/>
      <w:r w:rsidR="005D2384">
        <w:rPr>
          <w:rFonts w:ascii="仿宋_GB2312" w:eastAsia="仿宋_GB2312" w:hAnsi="黑体" w:cstheme="minorBidi" w:hint="eastAsia"/>
          <w:kern w:val="2"/>
          <w:sz w:val="32"/>
          <w:szCs w:val="32"/>
        </w:rPr>
        <w:t>补贴2条、就业困难人员社会保险补贴4条。</w:t>
      </w:r>
    </w:p>
    <w:p w:rsidR="007C7140" w:rsidRPr="0068004C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68004C">
        <w:rPr>
          <w:rFonts w:ascii="黑体" w:eastAsia="黑体" w:hAnsi="黑体" w:cstheme="minorBidi" w:hint="eastAsia"/>
          <w:kern w:val="2"/>
          <w:sz w:val="32"/>
          <w:szCs w:val="32"/>
        </w:rPr>
        <w:t>四、回应社会关切落实情况</w:t>
      </w:r>
    </w:p>
    <w:p w:rsidR="007C7140" w:rsidRPr="007C7140" w:rsidRDefault="003629CF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2018年</w:t>
      </w:r>
      <w:r w:rsidR="00311BE0">
        <w:rPr>
          <w:rFonts w:ascii="仿宋_GB2312" w:eastAsia="仿宋_GB2312" w:hAnsi="黑体" w:cstheme="minorBidi" w:hint="eastAsia"/>
          <w:kern w:val="2"/>
          <w:sz w:val="32"/>
          <w:szCs w:val="32"/>
        </w:rPr>
        <w:t>，我中心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没有收到政策咨询的申请。</w:t>
      </w:r>
    </w:p>
    <w:p w:rsidR="007C7140" w:rsidRPr="0068004C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68004C">
        <w:rPr>
          <w:rFonts w:ascii="黑体" w:eastAsia="黑体" w:hAnsi="黑体" w:cstheme="minorBidi" w:hint="eastAsia"/>
          <w:kern w:val="2"/>
          <w:sz w:val="32"/>
          <w:szCs w:val="32"/>
        </w:rPr>
        <w:lastRenderedPageBreak/>
        <w:t>五、政府信息依申请公开情况</w:t>
      </w:r>
    </w:p>
    <w:p w:rsidR="007C7140" w:rsidRPr="007C7140" w:rsidRDefault="003629CF" w:rsidP="003629CF">
      <w:pPr>
        <w:pStyle w:val="a3"/>
        <w:shd w:val="clear" w:color="auto" w:fill="FFFFFF"/>
        <w:overflowPunct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2018年</w:t>
      </w:r>
      <w:r w:rsidR="00311BE0">
        <w:rPr>
          <w:rFonts w:ascii="仿宋_GB2312" w:eastAsia="仿宋_GB2312" w:hAnsi="黑体" w:cstheme="minorBidi" w:hint="eastAsia"/>
          <w:kern w:val="2"/>
          <w:sz w:val="32"/>
          <w:szCs w:val="32"/>
        </w:rPr>
        <w:t>，我中心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没有收到公开政府信息的申请，同时也没有公开任何不应向社会公开的政府信息。</w:t>
      </w:r>
    </w:p>
    <w:p w:rsidR="007C7140" w:rsidRPr="0068004C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68004C">
        <w:rPr>
          <w:rFonts w:ascii="黑体" w:eastAsia="黑体" w:hAnsi="黑体" w:cstheme="minorBidi" w:hint="eastAsia"/>
          <w:kern w:val="2"/>
          <w:sz w:val="32"/>
          <w:szCs w:val="32"/>
        </w:rPr>
        <w:t>六、因政府信息公开申请行政复议、提起行政诉讼的情况</w:t>
      </w:r>
    </w:p>
    <w:p w:rsidR="007C7140" w:rsidRPr="007C7140" w:rsidRDefault="00805F04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2018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年</w:t>
      </w:r>
      <w:r w:rsidR="00311BE0">
        <w:rPr>
          <w:rFonts w:ascii="仿宋_GB2312" w:eastAsia="仿宋_GB2312" w:hAnsi="黑体" w:cstheme="minorBidi" w:hint="eastAsia"/>
          <w:kern w:val="2"/>
          <w:sz w:val="32"/>
          <w:szCs w:val="32"/>
        </w:rPr>
        <w:t>，我中心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没有收到申请信息公开的行政复议，没有因有关政府信息公开引发的行政诉讼。</w:t>
      </w:r>
    </w:p>
    <w:p w:rsidR="007C7140" w:rsidRPr="0068004C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68004C">
        <w:rPr>
          <w:rFonts w:ascii="黑体" w:eastAsia="黑体" w:hAnsi="黑体" w:cstheme="minorBidi" w:hint="eastAsia"/>
          <w:kern w:val="2"/>
          <w:sz w:val="32"/>
          <w:szCs w:val="32"/>
        </w:rPr>
        <w:t>七、政府信息公开工作存在的主要问题及整改情况</w:t>
      </w:r>
    </w:p>
    <w:p w:rsidR="000B2E6A" w:rsidRDefault="00311BE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我中心政府信息公开工作目前存在的问题：</w:t>
      </w:r>
    </w:p>
    <w:p w:rsidR="000B2E6A" w:rsidRDefault="000B2E6A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1、</w:t>
      </w:r>
      <w:r w:rsidR="00311BE0">
        <w:rPr>
          <w:rFonts w:ascii="仿宋_GB2312" w:eastAsia="仿宋_GB2312" w:hAnsi="黑体" w:cstheme="minorBidi" w:hint="eastAsia"/>
          <w:kern w:val="2"/>
          <w:sz w:val="32"/>
          <w:szCs w:val="32"/>
        </w:rPr>
        <w:t>业务知识有待提高。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网上政府信息公开资料收集、网上</w:t>
      </w:r>
      <w:r w:rsidR="00311BE0">
        <w:rPr>
          <w:rFonts w:ascii="仿宋_GB2312" w:eastAsia="仿宋_GB2312" w:hAnsi="黑体" w:cstheme="minorBidi" w:hint="eastAsia"/>
          <w:kern w:val="2"/>
          <w:sz w:val="32"/>
          <w:szCs w:val="32"/>
        </w:rPr>
        <w:t>发布等工作的业务水平有待进一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步提高。</w:t>
      </w:r>
    </w:p>
    <w:p w:rsidR="000B2E6A" w:rsidRDefault="000B2E6A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2、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公开信息不够全面，综合服务水平还不够成熟。</w:t>
      </w:r>
    </w:p>
    <w:p w:rsidR="007C7140" w:rsidRPr="007C7140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今后我们将从以下四个方面作进一步的加强：</w:t>
      </w:r>
    </w:p>
    <w:p w:rsidR="007C7140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 w:rsidRPr="00A41A11">
        <w:rPr>
          <w:rFonts w:ascii="楷体_GB2312" w:eastAsia="楷体_GB2312" w:hAnsi="黑体" w:cstheme="minorBidi" w:hint="eastAsia"/>
          <w:b/>
          <w:kern w:val="2"/>
          <w:sz w:val="32"/>
          <w:szCs w:val="32"/>
        </w:rPr>
        <w:t>（一）提高业务素质。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进一步加强业务知识的学</w:t>
      </w:r>
      <w:r w:rsidR="003629CF">
        <w:rPr>
          <w:rFonts w:ascii="仿宋_GB2312" w:eastAsia="仿宋_GB2312" w:hAnsi="黑体" w:cstheme="minorBidi" w:hint="eastAsia"/>
          <w:kern w:val="2"/>
          <w:sz w:val="32"/>
          <w:szCs w:val="32"/>
        </w:rPr>
        <w:t>习，认真贯彻落实《中华人民共和国政府信息公开条例》、《辽宁省人民政府办公厅关于印发2018年政务公开重点工作安排的通知》等规定，提高工作人员业务水平。</w:t>
      </w:r>
    </w:p>
    <w:p w:rsidR="00533B2F" w:rsidRPr="00533B2F" w:rsidRDefault="00311BE0" w:rsidP="00533B2F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 w:rsidRPr="00A41A11">
        <w:rPr>
          <w:rFonts w:ascii="楷体_GB2312" w:eastAsia="楷体_GB2312" w:hAnsi="黑体" w:cstheme="minorBidi" w:hint="eastAsia"/>
          <w:b/>
          <w:kern w:val="2"/>
          <w:sz w:val="32"/>
          <w:szCs w:val="32"/>
        </w:rPr>
        <w:t>（二）加大宣传力度。</w:t>
      </w:r>
      <w:r w:rsidR="00533B2F">
        <w:rPr>
          <w:rFonts w:ascii="仿宋_GB2312" w:eastAsia="仿宋_GB2312" w:hAnsi="黑体" w:cstheme="minorBidi" w:hint="eastAsia"/>
          <w:kern w:val="2"/>
          <w:sz w:val="32"/>
          <w:szCs w:val="32"/>
        </w:rPr>
        <w:t>依托</w:t>
      </w:r>
      <w:proofErr w:type="gramStart"/>
      <w:r w:rsidR="00533B2F">
        <w:rPr>
          <w:rFonts w:ascii="仿宋_GB2312" w:eastAsia="仿宋_GB2312" w:hAnsi="黑体" w:cstheme="minorBidi" w:hint="eastAsia"/>
          <w:kern w:val="2"/>
          <w:sz w:val="32"/>
          <w:szCs w:val="32"/>
        </w:rPr>
        <w:t>微信公众</w:t>
      </w:r>
      <w:proofErr w:type="gramEnd"/>
      <w:r w:rsidR="00533B2F">
        <w:rPr>
          <w:rFonts w:ascii="仿宋_GB2312" w:eastAsia="仿宋_GB2312" w:hAnsi="黑体" w:cstheme="minorBidi" w:hint="eastAsia"/>
          <w:kern w:val="2"/>
          <w:sz w:val="32"/>
          <w:szCs w:val="32"/>
        </w:rPr>
        <w:t>平台及时发布用工</w:t>
      </w:r>
    </w:p>
    <w:p w:rsidR="007C7140" w:rsidRPr="007C7140" w:rsidRDefault="00533B2F" w:rsidP="00311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信息，加大对相关扶持政策的宣传，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有效提升了职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服务效率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，进一步促进全县就业创业工作</w:t>
      </w:r>
      <w:r w:rsidR="007C7140"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健康稳步发展。</w:t>
      </w:r>
    </w:p>
    <w:p w:rsidR="00001439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 w:rsidRPr="00A41A11">
        <w:rPr>
          <w:rFonts w:ascii="楷体_GB2312" w:eastAsia="楷体_GB2312" w:hAnsi="黑体" w:cstheme="minorBidi" w:hint="eastAsia"/>
          <w:b/>
          <w:kern w:val="2"/>
          <w:sz w:val="32"/>
          <w:szCs w:val="32"/>
        </w:rPr>
        <w:t>（三）丰富公开内容。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以社会关注度高、公共利益大的政府信息作为突破口，坚持把群</w:t>
      </w:r>
      <w:r w:rsidR="00533B2F">
        <w:rPr>
          <w:rFonts w:ascii="仿宋_GB2312" w:eastAsia="仿宋_GB2312" w:hAnsi="黑体" w:cstheme="minorBidi" w:hint="eastAsia"/>
          <w:kern w:val="2"/>
          <w:sz w:val="32"/>
          <w:szCs w:val="32"/>
        </w:rPr>
        <w:t>众最关心、最需要了解的事项作</w:t>
      </w:r>
    </w:p>
    <w:p w:rsidR="00001439" w:rsidRDefault="00001439" w:rsidP="000014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lastRenderedPageBreak/>
        <w:t>为政府信息公开的重点，进一步丰富我中心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的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政府信息公开内</w:t>
      </w:r>
    </w:p>
    <w:p w:rsidR="007C7140" w:rsidRPr="007C7140" w:rsidRDefault="007C7140" w:rsidP="0000143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容。</w:t>
      </w:r>
    </w:p>
    <w:p w:rsidR="001A0402" w:rsidRDefault="007C7140" w:rsidP="00311BE0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 w:rsidRPr="00A41A11">
        <w:rPr>
          <w:rFonts w:ascii="楷体_GB2312" w:eastAsia="楷体_GB2312" w:hAnsi="黑体" w:cstheme="minorBidi" w:hint="eastAsia"/>
          <w:b/>
          <w:kern w:val="2"/>
          <w:sz w:val="32"/>
          <w:szCs w:val="32"/>
        </w:rPr>
        <w:t>（四）完善工作机制。</w:t>
      </w:r>
      <w:r w:rsidR="00533B2F">
        <w:rPr>
          <w:rFonts w:ascii="仿宋_GB2312" w:eastAsia="仿宋_GB2312" w:hAnsi="黑体" w:cstheme="minorBidi" w:hint="eastAsia"/>
          <w:kern w:val="2"/>
          <w:sz w:val="32"/>
          <w:szCs w:val="32"/>
        </w:rPr>
        <w:t>主动提高政务公开的意识，加强对政府信息公开工作的领导，</w:t>
      </w:r>
      <w:proofErr w:type="gramStart"/>
      <w:r w:rsidR="00533B2F">
        <w:rPr>
          <w:rFonts w:ascii="仿宋_GB2312" w:eastAsia="仿宋_GB2312" w:hAnsi="黑体" w:cstheme="minorBidi" w:hint="eastAsia"/>
          <w:kern w:val="2"/>
          <w:sz w:val="32"/>
          <w:szCs w:val="32"/>
        </w:rPr>
        <w:t>鼓励全</w:t>
      </w:r>
      <w:proofErr w:type="gramEnd"/>
      <w:r w:rsidR="00533B2F">
        <w:rPr>
          <w:rFonts w:ascii="仿宋_GB2312" w:eastAsia="仿宋_GB2312" w:hAnsi="黑体" w:cstheme="minorBidi" w:hint="eastAsia"/>
          <w:kern w:val="2"/>
          <w:sz w:val="32"/>
          <w:szCs w:val="32"/>
        </w:rPr>
        <w:t>中心</w:t>
      </w:r>
      <w:r w:rsidRPr="007C7140">
        <w:rPr>
          <w:rFonts w:ascii="仿宋_GB2312" w:eastAsia="仿宋_GB2312" w:hAnsi="黑体" w:cstheme="minorBidi" w:hint="eastAsia"/>
          <w:kern w:val="2"/>
          <w:sz w:val="32"/>
          <w:szCs w:val="32"/>
        </w:rPr>
        <w:t>干部职工积极参与信息发布的监督，建立长效的监督管理机制。</w:t>
      </w:r>
    </w:p>
    <w:p w:rsidR="004F5E55" w:rsidRDefault="004F5E55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</w:p>
    <w:p w:rsidR="004F5E55" w:rsidRDefault="004F5E55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</w:p>
    <w:p w:rsidR="004F5E55" w:rsidRDefault="004F5E55" w:rsidP="00311BE0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</w:p>
    <w:p w:rsidR="004F5E55" w:rsidRDefault="004F5E55" w:rsidP="00311BE0">
      <w:pPr>
        <w:pStyle w:val="a3"/>
        <w:shd w:val="clear" w:color="auto" w:fill="FFFFFF"/>
        <w:spacing w:before="0" w:beforeAutospacing="0" w:after="0" w:afterAutospacing="0"/>
        <w:ind w:firstLineChars="1400" w:firstLine="4480"/>
        <w:jc w:val="both"/>
        <w:rPr>
          <w:rFonts w:ascii="仿宋_GB2312" w:eastAsia="仿宋_GB2312" w:hAnsi="黑体" w:cstheme="minorBidi" w:hint="eastAsia"/>
          <w:kern w:val="2"/>
          <w:sz w:val="32"/>
          <w:szCs w:val="32"/>
        </w:rPr>
      </w:pP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本溪县人力资源服务中心</w:t>
      </w:r>
    </w:p>
    <w:p w:rsidR="004F5E55" w:rsidRPr="004F5E55" w:rsidRDefault="004F5E55" w:rsidP="00311BE0">
      <w:pPr>
        <w:pStyle w:val="a3"/>
        <w:shd w:val="clear" w:color="auto" w:fill="FFFFFF"/>
        <w:spacing w:before="0" w:beforeAutospacing="0" w:after="0" w:afterAutospacing="0"/>
        <w:ind w:firstLineChars="1600" w:firstLine="5120"/>
        <w:jc w:val="both"/>
        <w:rPr>
          <w:rFonts w:ascii="仿宋_GB2312" w:eastAsia="仿宋_GB2312" w:hAnsi="黑体" w:cstheme="minorBidi"/>
          <w:kern w:val="2"/>
          <w:sz w:val="32"/>
          <w:szCs w:val="32"/>
        </w:rPr>
      </w:pPr>
      <w:r>
        <w:rPr>
          <w:rFonts w:ascii="仿宋_GB2312" w:eastAsia="仿宋_GB2312" w:hAnsi="黑体" w:cstheme="minorBidi"/>
          <w:kern w:val="2"/>
          <w:sz w:val="32"/>
          <w:szCs w:val="32"/>
        </w:rPr>
        <w:t>2019年3月1</w:t>
      </w:r>
      <w:r>
        <w:rPr>
          <w:rFonts w:ascii="仿宋_GB2312" w:eastAsia="仿宋_GB2312" w:hAnsi="黑体" w:cstheme="minorBidi" w:hint="eastAsia"/>
          <w:kern w:val="2"/>
          <w:sz w:val="32"/>
          <w:szCs w:val="32"/>
        </w:rPr>
        <w:t>9</w:t>
      </w:r>
      <w:r>
        <w:rPr>
          <w:rFonts w:ascii="仿宋_GB2312" w:eastAsia="仿宋_GB2312" w:hAnsi="黑体" w:cstheme="minorBidi"/>
          <w:kern w:val="2"/>
          <w:sz w:val="32"/>
          <w:szCs w:val="32"/>
        </w:rPr>
        <w:t>日</w:t>
      </w:r>
    </w:p>
    <w:sectPr w:rsidR="004F5E55" w:rsidRPr="004F5E55" w:rsidSect="005D2384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77" w:rsidRDefault="00601D77" w:rsidP="00A67287">
      <w:r>
        <w:separator/>
      </w:r>
    </w:p>
  </w:endnote>
  <w:endnote w:type="continuationSeparator" w:id="0">
    <w:p w:rsidR="00601D77" w:rsidRDefault="00601D77" w:rsidP="00A6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791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A67287" w:rsidRPr="00A67287" w:rsidRDefault="00A67287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A67287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A67287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A67287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A6728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A67287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A67287" w:rsidRDefault="00A672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77" w:rsidRDefault="00601D77" w:rsidP="00A67287">
      <w:r>
        <w:separator/>
      </w:r>
    </w:p>
  </w:footnote>
  <w:footnote w:type="continuationSeparator" w:id="0">
    <w:p w:rsidR="00601D77" w:rsidRDefault="00601D77" w:rsidP="00A6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02"/>
    <w:rsid w:val="00001439"/>
    <w:rsid w:val="000B2E6A"/>
    <w:rsid w:val="001A0402"/>
    <w:rsid w:val="001D7D93"/>
    <w:rsid w:val="00311BE0"/>
    <w:rsid w:val="003629CF"/>
    <w:rsid w:val="003842A1"/>
    <w:rsid w:val="004F5E55"/>
    <w:rsid w:val="00533B2F"/>
    <w:rsid w:val="005D2384"/>
    <w:rsid w:val="00601CFF"/>
    <w:rsid w:val="00601D77"/>
    <w:rsid w:val="0068004C"/>
    <w:rsid w:val="007C7140"/>
    <w:rsid w:val="00805F04"/>
    <w:rsid w:val="009241D6"/>
    <w:rsid w:val="00A10C2C"/>
    <w:rsid w:val="00A41A11"/>
    <w:rsid w:val="00A67287"/>
    <w:rsid w:val="00BD2359"/>
    <w:rsid w:val="00B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6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72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7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6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72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7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7597-78FF-422C-9E6D-92851541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230</Words>
  <Characters>1312</Characters>
  <Application>Microsoft Office Word</Application>
  <DocSecurity>0</DocSecurity>
  <Lines>10</Lines>
  <Paragraphs>3</Paragraphs>
  <ScaleCrop>false</ScaleCrop>
  <Company>Sky123.Org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64</cp:revision>
  <cp:lastPrinted>2019-03-18T06:08:00Z</cp:lastPrinted>
  <dcterms:created xsi:type="dcterms:W3CDTF">2019-03-18T02:29:00Z</dcterms:created>
  <dcterms:modified xsi:type="dcterms:W3CDTF">2019-03-18T06:19:00Z</dcterms:modified>
</cp:coreProperties>
</file>