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004A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附件3：</w:t>
      </w:r>
    </w:p>
    <w:p w14:paraId="6730DB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本溪满族自治县中药材产地趁鲜切制加工试点企业申请表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3"/>
        <w:gridCol w:w="1200"/>
        <w:gridCol w:w="160"/>
        <w:gridCol w:w="1040"/>
        <w:gridCol w:w="215"/>
        <w:gridCol w:w="239"/>
        <w:gridCol w:w="1151"/>
        <w:gridCol w:w="300"/>
        <w:gridCol w:w="43"/>
        <w:gridCol w:w="932"/>
        <w:gridCol w:w="495"/>
        <w:gridCol w:w="67"/>
        <w:gridCol w:w="1497"/>
      </w:tblGrid>
      <w:tr w14:paraId="4213A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</w:tcPr>
          <w:p w14:paraId="44322E5D">
            <w:pPr>
              <w:keepNext w:val="0"/>
              <w:keepLines w:val="0"/>
              <w:pageBreakBefore w:val="0"/>
              <w:widowControl w:val="0"/>
              <w:tabs>
                <w:tab w:val="left" w:pos="74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申报试点企业名称</w:t>
            </w:r>
          </w:p>
        </w:tc>
        <w:tc>
          <w:tcPr>
            <w:tcW w:w="5979" w:type="dxa"/>
            <w:gridSpan w:val="10"/>
          </w:tcPr>
          <w:p w14:paraId="58C89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886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</w:tcPr>
          <w:p w14:paraId="5DAAD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申报品种</w:t>
            </w:r>
          </w:p>
        </w:tc>
        <w:tc>
          <w:tcPr>
            <w:tcW w:w="1494" w:type="dxa"/>
            <w:gridSpan w:val="3"/>
          </w:tcPr>
          <w:p w14:paraId="4D318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4" w:type="dxa"/>
            <w:gridSpan w:val="3"/>
          </w:tcPr>
          <w:p w14:paraId="6E26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4" w:type="dxa"/>
            <w:gridSpan w:val="3"/>
          </w:tcPr>
          <w:p w14:paraId="368D42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97" w:type="dxa"/>
          </w:tcPr>
          <w:p w14:paraId="1CA0D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BA8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restart"/>
            <w:vAlign w:val="center"/>
          </w:tcPr>
          <w:p w14:paraId="3B89C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申报单位基本情况</w:t>
            </w:r>
          </w:p>
        </w:tc>
        <w:tc>
          <w:tcPr>
            <w:tcW w:w="1255" w:type="dxa"/>
            <w:gridSpan w:val="2"/>
          </w:tcPr>
          <w:p w14:paraId="666B9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统一社会</w:t>
            </w:r>
          </w:p>
          <w:p w14:paraId="2D6D3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信用代码</w:t>
            </w:r>
          </w:p>
        </w:tc>
        <w:tc>
          <w:tcPr>
            <w:tcW w:w="4724" w:type="dxa"/>
            <w:gridSpan w:val="8"/>
          </w:tcPr>
          <w:p w14:paraId="1AEB4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2A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continue"/>
          </w:tcPr>
          <w:p w14:paraId="58A58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56542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法人姓名</w:t>
            </w:r>
          </w:p>
        </w:tc>
        <w:tc>
          <w:tcPr>
            <w:tcW w:w="4724" w:type="dxa"/>
            <w:gridSpan w:val="8"/>
          </w:tcPr>
          <w:p w14:paraId="4150C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6DC3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continue"/>
          </w:tcPr>
          <w:p w14:paraId="3798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3E14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</w:t>
            </w:r>
          </w:p>
          <w:p w14:paraId="00D9A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4724" w:type="dxa"/>
            <w:gridSpan w:val="8"/>
          </w:tcPr>
          <w:p w14:paraId="77538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8A7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continue"/>
          </w:tcPr>
          <w:p w14:paraId="007BD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FD67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90" w:type="dxa"/>
            <w:gridSpan w:val="3"/>
            <w:vAlign w:val="center"/>
          </w:tcPr>
          <w:p w14:paraId="6A1A3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1FB8E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64" w:type="dxa"/>
            <w:gridSpan w:val="2"/>
          </w:tcPr>
          <w:p w14:paraId="648EA9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55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continue"/>
          </w:tcPr>
          <w:p w14:paraId="01068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2C98B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企业注册地址</w:t>
            </w:r>
          </w:p>
        </w:tc>
        <w:tc>
          <w:tcPr>
            <w:tcW w:w="4724" w:type="dxa"/>
            <w:gridSpan w:val="8"/>
            <w:vAlign w:val="center"/>
          </w:tcPr>
          <w:p w14:paraId="6CC7C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9B0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43" w:type="dxa"/>
            <w:gridSpan w:val="3"/>
            <w:vMerge w:val="continue"/>
          </w:tcPr>
          <w:p w14:paraId="4E242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5" w:type="dxa"/>
            <w:gridSpan w:val="2"/>
            <w:vAlign w:val="center"/>
          </w:tcPr>
          <w:p w14:paraId="0D02F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注册资本（万元）</w:t>
            </w:r>
          </w:p>
        </w:tc>
        <w:tc>
          <w:tcPr>
            <w:tcW w:w="1690" w:type="dxa"/>
            <w:gridSpan w:val="3"/>
            <w:vAlign w:val="center"/>
          </w:tcPr>
          <w:p w14:paraId="49F8F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0" w:type="dxa"/>
            <w:gridSpan w:val="3"/>
            <w:vAlign w:val="center"/>
          </w:tcPr>
          <w:p w14:paraId="2F5D4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1564" w:type="dxa"/>
            <w:gridSpan w:val="2"/>
          </w:tcPr>
          <w:p w14:paraId="5F59A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4BD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3"/>
          </w:tcPr>
          <w:p w14:paraId="5E9F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趁鲜切制中药材现状</w:t>
            </w:r>
          </w:p>
        </w:tc>
      </w:tr>
      <w:tr w14:paraId="5D8A1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83" w:type="dxa"/>
            <w:vAlign w:val="center"/>
          </w:tcPr>
          <w:p w14:paraId="4BC19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申报品种</w:t>
            </w:r>
          </w:p>
        </w:tc>
        <w:tc>
          <w:tcPr>
            <w:tcW w:w="1200" w:type="dxa"/>
            <w:vAlign w:val="center"/>
          </w:tcPr>
          <w:p w14:paraId="08088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年加工量（吨）</w:t>
            </w:r>
          </w:p>
        </w:tc>
        <w:tc>
          <w:tcPr>
            <w:tcW w:w="1200" w:type="dxa"/>
            <w:gridSpan w:val="2"/>
            <w:vAlign w:val="center"/>
          </w:tcPr>
          <w:p w14:paraId="26B1EF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年产值（万元）</w:t>
            </w:r>
          </w:p>
        </w:tc>
        <w:tc>
          <w:tcPr>
            <w:tcW w:w="1605" w:type="dxa"/>
            <w:gridSpan w:val="3"/>
            <w:vAlign w:val="center"/>
          </w:tcPr>
          <w:p w14:paraId="0DF25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企业是否具备质量控制和追溯管理体系（是/否）</w:t>
            </w:r>
          </w:p>
        </w:tc>
        <w:tc>
          <w:tcPr>
            <w:tcW w:w="1275" w:type="dxa"/>
            <w:gridSpan w:val="3"/>
            <w:vAlign w:val="center"/>
          </w:tcPr>
          <w:p w14:paraId="70492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企业自有/合作建设基地（亩）</w:t>
            </w:r>
          </w:p>
        </w:tc>
        <w:tc>
          <w:tcPr>
            <w:tcW w:w="2059" w:type="dxa"/>
            <w:gridSpan w:val="3"/>
            <w:vAlign w:val="center"/>
          </w:tcPr>
          <w:p w14:paraId="1EBE0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企业与合作社、家庭农场、农户是否形成稳定的利益联结机制（是/否）</w:t>
            </w:r>
          </w:p>
        </w:tc>
      </w:tr>
      <w:tr w14:paraId="0BD3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83" w:type="dxa"/>
          </w:tcPr>
          <w:p w14:paraId="18CB5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2749F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6364A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3"/>
          </w:tcPr>
          <w:p w14:paraId="284E5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</w:tcPr>
          <w:p w14:paraId="76BD3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gridSpan w:val="3"/>
          </w:tcPr>
          <w:p w14:paraId="191D1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1ED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83" w:type="dxa"/>
          </w:tcPr>
          <w:p w14:paraId="65FB7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154CC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0A79EB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3"/>
          </w:tcPr>
          <w:p w14:paraId="1E3F3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</w:tcPr>
          <w:p w14:paraId="42426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gridSpan w:val="3"/>
          </w:tcPr>
          <w:p w14:paraId="6DA84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4AC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83" w:type="dxa"/>
          </w:tcPr>
          <w:p w14:paraId="77531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6D038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30F1D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3"/>
          </w:tcPr>
          <w:p w14:paraId="38D7B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</w:tcPr>
          <w:p w14:paraId="2EE36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gridSpan w:val="3"/>
          </w:tcPr>
          <w:p w14:paraId="0D901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6CB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83" w:type="dxa"/>
          </w:tcPr>
          <w:p w14:paraId="4E9B7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0A99B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6ADB5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3"/>
          </w:tcPr>
          <w:p w14:paraId="32A59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</w:tcPr>
          <w:p w14:paraId="0CEFC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gridSpan w:val="3"/>
          </w:tcPr>
          <w:p w14:paraId="67343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3E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183" w:type="dxa"/>
          </w:tcPr>
          <w:p w14:paraId="3A622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</w:tcPr>
          <w:p w14:paraId="6AC49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gridSpan w:val="2"/>
          </w:tcPr>
          <w:p w14:paraId="0569E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  <w:gridSpan w:val="3"/>
          </w:tcPr>
          <w:p w14:paraId="0FF5C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gridSpan w:val="3"/>
          </w:tcPr>
          <w:p w14:paraId="3CE16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59" w:type="dxa"/>
            <w:gridSpan w:val="3"/>
          </w:tcPr>
          <w:p w14:paraId="7CA8F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E35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atLeast"/>
          <w:jc w:val="center"/>
        </w:trPr>
        <w:tc>
          <w:tcPr>
            <w:tcW w:w="8522" w:type="dxa"/>
            <w:gridSpan w:val="13"/>
          </w:tcPr>
          <w:p w14:paraId="562DF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申报企业意见：</w:t>
            </w:r>
          </w:p>
          <w:p w14:paraId="66D38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5C93D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6E8669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5EC7D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4D8C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779" w:firstLineChars="17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企业（盖章）</w:t>
            </w:r>
          </w:p>
          <w:p w14:paraId="72172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060" w:firstLineChars="1800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78395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atLeast"/>
          <w:jc w:val="center"/>
        </w:trPr>
        <w:tc>
          <w:tcPr>
            <w:tcW w:w="8522" w:type="dxa"/>
            <w:gridSpan w:val="13"/>
          </w:tcPr>
          <w:p w14:paraId="3A6CA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所在乡镇人民政府意见：</w:t>
            </w:r>
          </w:p>
          <w:p w14:paraId="5E46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CDA6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45CF5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2425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67DB7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341F7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  <w:p w14:paraId="02803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4498" w:firstLineChars="16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乡镇人民政府（盖章）</w:t>
            </w:r>
          </w:p>
          <w:p w14:paraId="1BC85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060" w:firstLineChars="1800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416B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8522" w:type="dxa"/>
            <w:gridSpan w:val="13"/>
          </w:tcPr>
          <w:p w14:paraId="52BD4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县中药材产地趁鲜切制工作专班意见：</w:t>
            </w:r>
          </w:p>
          <w:p w14:paraId="2B797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4371E0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7C32D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5AE35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  <w:lang w:val="en-US" w:eastAsia="zh-CN"/>
              </w:rPr>
            </w:pPr>
          </w:p>
          <w:p w14:paraId="47E0A241"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654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县中药材产地趁鲜切制工作专班</w:t>
            </w:r>
          </w:p>
          <w:p w14:paraId="6D2BD86B"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3935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（县市场监督管理局代章）</w:t>
            </w:r>
          </w:p>
          <w:p w14:paraId="486F1517">
            <w:pPr>
              <w:keepNext w:val="0"/>
              <w:keepLines w:val="0"/>
              <w:pageBreakBefore w:val="0"/>
              <w:widowControl w:val="0"/>
              <w:tabs>
                <w:tab w:val="left" w:pos="645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060" w:firstLineChars="1800"/>
              <w:jc w:val="lef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</w:tbl>
    <w:p w14:paraId="2D53A84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BD396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D1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2025-11-18T09:00:34Z</dcterms:created>
  <dc:creator>Administrator</dc:creator>
  <cp:lastModifiedBy>乐乐</cp:lastModifiedBy>
  <dcterms:modified xsi:type="dcterms:W3CDTF">2025-11-18T09:01:22Z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eyJoZGlkIjoiMTY5M2Q2MDM3NGZiYzFiOTI2ODg4NTQ2MGE2NGQ1OTgiLCJ1c2VySWQiOiIyMjE3MzM2MTcifQ==</vt:lpwstr>
  </property>
  <property fmtid="{D5CDD505-2E9C-101B-9397-08002B2CF9AE}" pid="4" name="ICV">
    <vt:lpwstr>F8EAA57C08DF46F6AE6AA8CC2E10D4D2_12</vt:lpwstr>
  </property>
</Properties>
</file>