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6E" w:rsidRDefault="00E5776E" w:rsidP="00E5776E">
      <w:pPr>
        <w:jc w:val="center"/>
      </w:pPr>
      <w:r>
        <w:rPr>
          <w:rFonts w:hint="eastAsia"/>
        </w:rPr>
        <w:t>2022</w:t>
      </w:r>
      <w:r>
        <w:rPr>
          <w:rFonts w:hint="eastAsia"/>
        </w:rPr>
        <w:t>年本溪满族自治县林业和草原局（计财股行政征收）</w:t>
      </w:r>
    </w:p>
    <w:tbl>
      <w:tblPr>
        <w:tblStyle w:val="a5"/>
        <w:tblW w:w="0" w:type="auto"/>
        <w:tblLook w:val="04A0"/>
      </w:tblPr>
      <w:tblGrid>
        <w:gridCol w:w="1809"/>
        <w:gridCol w:w="1276"/>
        <w:gridCol w:w="1559"/>
        <w:gridCol w:w="1418"/>
        <w:gridCol w:w="1559"/>
        <w:gridCol w:w="2410"/>
        <w:gridCol w:w="3118"/>
      </w:tblGrid>
      <w:tr w:rsidR="00E5776E" w:rsidTr="00042A48">
        <w:tc>
          <w:tcPr>
            <w:tcW w:w="1809" w:type="dxa"/>
          </w:tcPr>
          <w:p w:rsidR="00E5776E" w:rsidRDefault="00E5776E" w:rsidP="00042A48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276" w:type="dxa"/>
          </w:tcPr>
          <w:p w:rsidR="00E5776E" w:rsidRPr="002F50EF" w:rsidRDefault="00E5776E" w:rsidP="00042A48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1559" w:type="dxa"/>
          </w:tcPr>
          <w:p w:rsidR="00E5776E" w:rsidRDefault="00E5776E" w:rsidP="00042A48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1418" w:type="dxa"/>
          </w:tcPr>
          <w:p w:rsidR="00E5776E" w:rsidRDefault="00E5776E" w:rsidP="00042A48">
            <w:pPr>
              <w:jc w:val="center"/>
            </w:pPr>
            <w:r>
              <w:rPr>
                <w:rFonts w:hint="eastAsia"/>
              </w:rPr>
              <w:t>征收类型</w:t>
            </w:r>
          </w:p>
        </w:tc>
        <w:tc>
          <w:tcPr>
            <w:tcW w:w="1559" w:type="dxa"/>
          </w:tcPr>
          <w:p w:rsidR="00E5776E" w:rsidRDefault="00E5776E" w:rsidP="00042A48">
            <w:pPr>
              <w:jc w:val="center"/>
            </w:pPr>
            <w:r>
              <w:rPr>
                <w:rFonts w:hint="eastAsia"/>
              </w:rPr>
              <w:t>征收结果</w:t>
            </w:r>
          </w:p>
        </w:tc>
        <w:tc>
          <w:tcPr>
            <w:tcW w:w="2410" w:type="dxa"/>
          </w:tcPr>
          <w:p w:rsidR="00E5776E" w:rsidRDefault="00E5776E" w:rsidP="00042A48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3118" w:type="dxa"/>
          </w:tcPr>
          <w:p w:rsidR="00E5776E" w:rsidRDefault="00E5776E" w:rsidP="00042A48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:rsidR="00E5776E" w:rsidTr="00042A48">
        <w:tc>
          <w:tcPr>
            <w:tcW w:w="1809" w:type="dxa"/>
            <w:vAlign w:val="center"/>
          </w:tcPr>
          <w:p w:rsidR="00E5776E" w:rsidRDefault="00E5776E" w:rsidP="00042A48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本林草许准字</w:t>
            </w:r>
            <w:r>
              <w:rPr>
                <w:rFonts w:hint="eastAsia"/>
                <w:sz w:val="16"/>
                <w:szCs w:val="16"/>
              </w:rPr>
              <w:t>[2022]1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276" w:type="dxa"/>
            <w:vAlign w:val="center"/>
          </w:tcPr>
          <w:p w:rsidR="00E5776E" w:rsidRDefault="00E5776E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中国电建集团北京勘测设计研究院有限公司</w:t>
            </w:r>
          </w:p>
        </w:tc>
        <w:tc>
          <w:tcPr>
            <w:tcW w:w="1559" w:type="dxa"/>
            <w:vAlign w:val="center"/>
          </w:tcPr>
          <w:p w:rsidR="00E5776E" w:rsidRDefault="00E5776E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辽宁本溪太子河抽水蓄能电站项目</w:t>
            </w:r>
          </w:p>
        </w:tc>
        <w:tc>
          <w:tcPr>
            <w:tcW w:w="1418" w:type="dxa"/>
          </w:tcPr>
          <w:p w:rsidR="00E5776E" w:rsidRDefault="00E5776E" w:rsidP="00042A48">
            <w:r>
              <w:rPr>
                <w:rFonts w:hint="eastAsia"/>
              </w:rPr>
              <w:t>植被恢复费</w:t>
            </w:r>
          </w:p>
        </w:tc>
        <w:tc>
          <w:tcPr>
            <w:tcW w:w="1559" w:type="dxa"/>
          </w:tcPr>
          <w:p w:rsidR="00E5776E" w:rsidRDefault="00E5776E" w:rsidP="00042A48">
            <w:r>
              <w:rPr>
                <w:rFonts w:hint="eastAsia"/>
              </w:rPr>
              <w:t>已收</w:t>
            </w:r>
          </w:p>
        </w:tc>
        <w:tc>
          <w:tcPr>
            <w:tcW w:w="2410" w:type="dxa"/>
            <w:vAlign w:val="center"/>
          </w:tcPr>
          <w:p w:rsidR="00E5776E" w:rsidRDefault="00E5776E" w:rsidP="00042A48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2022.9.6</w:t>
            </w:r>
          </w:p>
        </w:tc>
        <w:tc>
          <w:tcPr>
            <w:tcW w:w="3118" w:type="dxa"/>
          </w:tcPr>
          <w:p w:rsidR="00E5776E" w:rsidRDefault="00E5776E" w:rsidP="00042A48">
            <w:r>
              <w:rPr>
                <w:rFonts w:hint="eastAsia"/>
              </w:rPr>
              <w:t>本溪满族自治县林业和草原局</w:t>
            </w:r>
          </w:p>
        </w:tc>
      </w:tr>
    </w:tbl>
    <w:p w:rsidR="00E5776E" w:rsidRDefault="00E5776E" w:rsidP="00E5776E">
      <w:pPr>
        <w:spacing w:line="220" w:lineRule="atLeast"/>
      </w:pPr>
    </w:p>
    <w:p w:rsidR="004358AB" w:rsidRDefault="004358AB" w:rsidP="00D31D50">
      <w:pPr>
        <w:spacing w:line="220" w:lineRule="atLeast"/>
      </w:pPr>
    </w:p>
    <w:sectPr w:rsidR="004358AB" w:rsidSect="001D6EE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F10" w:rsidRDefault="00BF3F10" w:rsidP="00E5776E">
      <w:pPr>
        <w:spacing w:after="0"/>
      </w:pPr>
      <w:r>
        <w:separator/>
      </w:r>
    </w:p>
  </w:endnote>
  <w:endnote w:type="continuationSeparator" w:id="0">
    <w:p w:rsidR="00BF3F10" w:rsidRDefault="00BF3F10" w:rsidP="00E5776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F10" w:rsidRDefault="00BF3F10" w:rsidP="00E5776E">
      <w:pPr>
        <w:spacing w:after="0"/>
      </w:pPr>
      <w:r>
        <w:separator/>
      </w:r>
    </w:p>
  </w:footnote>
  <w:footnote w:type="continuationSeparator" w:id="0">
    <w:p w:rsidR="00BF3F10" w:rsidRDefault="00BF3F10" w:rsidP="00E5776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F5ECC"/>
    <w:rsid w:val="008B7726"/>
    <w:rsid w:val="00BF3F10"/>
    <w:rsid w:val="00D31D50"/>
    <w:rsid w:val="00E5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776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776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776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776E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E5776E"/>
    <w:pPr>
      <w:spacing w:after="0" w:line="240" w:lineRule="auto"/>
    </w:pPr>
    <w:rPr>
      <w:rFonts w:eastAsiaTheme="minorEastAsia"/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2022-10-10T07:12:00Z</dcterms:modified>
</cp:coreProperties>
</file>