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A75B07">
      <w:pPr>
        <w:keepNext w:val="0"/>
        <w:keepLines w:val="0"/>
        <w:pageBreakBefore w:val="0"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before="351" w:line="212" w:lineRule="auto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43"/>
          <w:sz w:val="44"/>
          <w:szCs w:val="44"/>
        </w:rPr>
        <w:t>辽宁省工程系列网信行业有关专业</w:t>
      </w:r>
    </w:p>
    <w:p w14:paraId="7B6A545C">
      <w:pPr>
        <w:keepNext w:val="0"/>
        <w:keepLines w:val="0"/>
        <w:pageBreakBefore w:val="0"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220" w:lineRule="auto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7"/>
          <w:sz w:val="44"/>
          <w:szCs w:val="44"/>
        </w:rPr>
        <w:t>职称评审标准(试行)</w:t>
      </w:r>
    </w:p>
    <w:p w14:paraId="1D2398E8">
      <w:pPr>
        <w:keepNext w:val="0"/>
        <w:keepLines w:val="0"/>
        <w:pageBreakBefore w:val="0"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278" w:lineRule="auto"/>
        <w:ind w:firstLine="420" w:firstLineChars="200"/>
        <w:textAlignment w:val="baseline"/>
        <w:rPr>
          <w:rFonts w:ascii="Arial"/>
          <w:b w:val="0"/>
          <w:bCs w:val="0"/>
          <w:sz w:val="21"/>
        </w:rPr>
      </w:pPr>
    </w:p>
    <w:p w14:paraId="0E9B38C9">
      <w:pPr>
        <w:keepNext w:val="0"/>
        <w:keepLines w:val="0"/>
        <w:pageBreakBefore w:val="0"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279" w:lineRule="auto"/>
        <w:ind w:firstLine="420" w:firstLineChars="200"/>
        <w:textAlignment w:val="baseline"/>
        <w:rPr>
          <w:rFonts w:ascii="Arial"/>
          <w:b w:val="0"/>
          <w:bCs w:val="0"/>
          <w:sz w:val="21"/>
        </w:rPr>
      </w:pPr>
    </w:p>
    <w:p w14:paraId="4744D622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0" w:firstLineChars="200"/>
        <w:jc w:val="both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5"/>
          <w:sz w:val="32"/>
          <w:szCs w:val="32"/>
        </w:rPr>
        <w:t>为深入学习贯彻习近平总书记关于做好新时代人才工作和网</w:t>
      </w:r>
      <w:r>
        <w:rPr>
          <w:b w:val="0"/>
          <w:bCs w:val="0"/>
          <w:spacing w:val="-24"/>
          <w:sz w:val="32"/>
          <w:szCs w:val="32"/>
        </w:rPr>
        <w:t>络强国的重要思想，加快我省网信行业人才队伍建设，激发专业</w:t>
      </w:r>
      <w:r>
        <w:rPr>
          <w:b w:val="0"/>
          <w:bCs w:val="0"/>
          <w:spacing w:val="-12"/>
          <w:sz w:val="32"/>
          <w:szCs w:val="32"/>
        </w:rPr>
        <w:t>技术人员创新活力，为全省经济社会平稳发展提供有力服务保</w:t>
      </w:r>
      <w:r>
        <w:rPr>
          <w:b w:val="0"/>
          <w:bCs w:val="0"/>
          <w:spacing w:val="-35"/>
          <w:sz w:val="32"/>
          <w:szCs w:val="32"/>
        </w:rPr>
        <w:t>障。根</w:t>
      </w:r>
      <w:r>
        <w:rPr>
          <w:b w:val="0"/>
          <w:bCs w:val="0"/>
          <w:spacing w:val="-34"/>
          <w:sz w:val="32"/>
          <w:szCs w:val="32"/>
        </w:rPr>
        <w:t>据国家及我省职称制度改革精神，立足全省实际，制定本</w:t>
      </w:r>
      <w:r>
        <w:rPr>
          <w:b w:val="0"/>
          <w:bCs w:val="0"/>
          <w:spacing w:val="-31"/>
          <w:sz w:val="32"/>
          <w:szCs w:val="32"/>
        </w:rPr>
        <w:t>标</w:t>
      </w:r>
      <w:r>
        <w:rPr>
          <w:b w:val="0"/>
          <w:bCs w:val="0"/>
          <w:spacing w:val="-27"/>
          <w:sz w:val="32"/>
          <w:szCs w:val="32"/>
        </w:rPr>
        <w:t>准。</w:t>
      </w:r>
    </w:p>
    <w:p w14:paraId="07CC3CD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textAlignment w:val="baseline"/>
        <w:outlineLvl w:val="1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2"/>
          <w:sz w:val="32"/>
          <w:szCs w:val="32"/>
        </w:rPr>
        <w:t>一、适用范围</w:t>
      </w:r>
    </w:p>
    <w:p w14:paraId="71192454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0" w:firstLineChars="200"/>
        <w:jc w:val="both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5"/>
          <w:sz w:val="32"/>
          <w:szCs w:val="32"/>
        </w:rPr>
        <w:t>本标准适用于与本省企事业单位、社会团体、非公有制经济</w:t>
      </w:r>
      <w:r>
        <w:rPr>
          <w:b w:val="0"/>
          <w:bCs w:val="0"/>
          <w:spacing w:val="-24"/>
          <w:sz w:val="32"/>
          <w:szCs w:val="32"/>
        </w:rPr>
        <w:t>组织等用人单位建立人事劳动关系并在网信行业中从</w:t>
      </w:r>
      <w:r>
        <w:rPr>
          <w:b w:val="0"/>
          <w:bCs w:val="0"/>
          <w:spacing w:val="-25"/>
          <w:sz w:val="32"/>
          <w:szCs w:val="32"/>
        </w:rPr>
        <w:t>事网络空间</w:t>
      </w:r>
      <w:r>
        <w:rPr>
          <w:b w:val="0"/>
          <w:bCs w:val="0"/>
          <w:spacing w:val="-26"/>
          <w:sz w:val="32"/>
          <w:szCs w:val="32"/>
        </w:rPr>
        <w:t>安全和网络生态治理工作的专业技术人员，以及在本省网信行业</w:t>
      </w:r>
      <w:r>
        <w:rPr>
          <w:b w:val="0"/>
          <w:bCs w:val="0"/>
          <w:spacing w:val="-19"/>
          <w:sz w:val="32"/>
          <w:szCs w:val="32"/>
        </w:rPr>
        <w:t>中从事网络空间安全和网络生态治理工作1年以上的自由职业专</w:t>
      </w:r>
      <w:r>
        <w:rPr>
          <w:b w:val="0"/>
          <w:bCs w:val="0"/>
          <w:spacing w:val="-32"/>
          <w:sz w:val="32"/>
          <w:szCs w:val="32"/>
        </w:rPr>
        <w:t>业技术人员。</w:t>
      </w:r>
    </w:p>
    <w:p w14:paraId="1E734D3E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84" w:firstLineChars="200"/>
        <w:textAlignment w:val="baseline"/>
        <w:outlineLvl w:val="1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14"/>
          <w:sz w:val="32"/>
          <w:szCs w:val="32"/>
        </w:rPr>
        <w:t>二、评审专业</w:t>
      </w:r>
    </w:p>
    <w:p w14:paraId="0F0A26A3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"/>
          <w:sz w:val="32"/>
          <w:szCs w:val="32"/>
        </w:rPr>
        <w:t>(一)网络空间安全：是指从事与网络空间安全相关的管</w:t>
      </w:r>
      <w:r>
        <w:rPr>
          <w:b w:val="0"/>
          <w:bCs w:val="0"/>
          <w:spacing w:val="-22"/>
          <w:sz w:val="32"/>
          <w:szCs w:val="32"/>
        </w:rPr>
        <w:t>理、设计、开发、生产、服务等工作，具体包</w:t>
      </w:r>
      <w:r>
        <w:rPr>
          <w:b w:val="0"/>
          <w:bCs w:val="0"/>
          <w:spacing w:val="-23"/>
          <w:sz w:val="32"/>
          <w:szCs w:val="32"/>
        </w:rPr>
        <w:t>括从事风险评估、</w:t>
      </w:r>
      <w:r>
        <w:rPr>
          <w:b w:val="0"/>
          <w:bCs w:val="0"/>
          <w:spacing w:val="-24"/>
          <w:sz w:val="32"/>
          <w:szCs w:val="32"/>
        </w:rPr>
        <w:t>安全测评、产品检测、安全运维、应急响应、标准规范编制、数</w:t>
      </w:r>
      <w:r>
        <w:rPr>
          <w:b w:val="0"/>
          <w:bCs w:val="0"/>
          <w:spacing w:val="-28"/>
          <w:sz w:val="32"/>
          <w:szCs w:val="32"/>
        </w:rPr>
        <w:t>据安全保障、安全监管、安全培训等专业技术</w:t>
      </w:r>
      <w:r>
        <w:rPr>
          <w:b w:val="0"/>
          <w:bCs w:val="0"/>
          <w:spacing w:val="-29"/>
          <w:sz w:val="32"/>
          <w:szCs w:val="32"/>
        </w:rPr>
        <w:t>工作。</w:t>
      </w:r>
    </w:p>
    <w:p w14:paraId="4C0F2A9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84" w:firstLineChars="200"/>
        <w:textAlignment w:val="baseline"/>
        <w:rPr>
          <w:rFonts w:ascii="Arial"/>
          <w:b w:val="0"/>
          <w:bCs w:val="0"/>
          <w:sz w:val="32"/>
          <w:szCs w:val="32"/>
        </w:rPr>
      </w:pPr>
      <w:r>
        <w:rPr>
          <w:b w:val="0"/>
          <w:bCs w:val="0"/>
          <w:spacing w:val="-14"/>
          <w:sz w:val="32"/>
          <w:szCs w:val="32"/>
        </w:rPr>
        <w:t>(二)网络生态治理：是指从事网络生态治理相关</w:t>
      </w:r>
      <w:r>
        <w:rPr>
          <w:b w:val="0"/>
          <w:bCs w:val="0"/>
          <w:spacing w:val="-15"/>
          <w:sz w:val="32"/>
          <w:szCs w:val="32"/>
        </w:rPr>
        <w:t>的技术研</w:t>
      </w:r>
      <w:r>
        <w:rPr>
          <w:b w:val="0"/>
          <w:bCs w:val="0"/>
          <w:spacing w:val="-22"/>
          <w:sz w:val="32"/>
          <w:szCs w:val="32"/>
        </w:rPr>
        <w:t>究、网络内容建设与管理、网络内容质量保障与优化等</w:t>
      </w:r>
      <w:r>
        <w:rPr>
          <w:b w:val="0"/>
          <w:bCs w:val="0"/>
          <w:spacing w:val="-23"/>
          <w:sz w:val="32"/>
          <w:szCs w:val="32"/>
        </w:rPr>
        <w:t>工作，具</w:t>
      </w:r>
      <w:r>
        <w:rPr>
          <w:b w:val="0"/>
          <w:bCs w:val="0"/>
          <w:spacing w:val="-22"/>
          <w:sz w:val="32"/>
          <w:szCs w:val="32"/>
        </w:rPr>
        <w:t>体包括从事网络舆情监测分析与应对、网络谣言预警溯源、</w:t>
      </w:r>
      <w:r>
        <w:rPr>
          <w:b w:val="0"/>
          <w:bCs w:val="0"/>
          <w:spacing w:val="-23"/>
          <w:sz w:val="32"/>
          <w:szCs w:val="32"/>
        </w:rPr>
        <w:t>网络</w:t>
      </w:r>
      <w:r>
        <w:rPr>
          <w:b w:val="0"/>
          <w:bCs w:val="0"/>
          <w:spacing w:val="-22"/>
          <w:sz w:val="32"/>
          <w:szCs w:val="32"/>
        </w:rPr>
        <w:t>侵权信息治理、网络违法和不良信息处置及相关新技术新应用成</w:t>
      </w:r>
      <w:r>
        <w:rPr>
          <w:b w:val="0"/>
          <w:bCs w:val="0"/>
          <w:spacing w:val="-28"/>
          <w:sz w:val="32"/>
          <w:szCs w:val="32"/>
        </w:rPr>
        <w:t>果转化和推广等专业技术工作。</w:t>
      </w:r>
    </w:p>
    <w:p w14:paraId="794F8C34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9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7"/>
          <w:sz w:val="32"/>
          <w:szCs w:val="32"/>
        </w:rPr>
        <w:t>以上专业设置可根据我省行业实际发展需要进行动态调整。</w:t>
      </w:r>
    </w:p>
    <w:p w14:paraId="6529E82E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textAlignment w:val="baseline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2"/>
          <w:sz w:val="32"/>
          <w:szCs w:val="32"/>
        </w:rPr>
        <w:t>三、评审层级</w:t>
      </w:r>
    </w:p>
    <w:p w14:paraId="489934BA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16" w:firstLineChars="200"/>
        <w:jc w:val="both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1"/>
          <w:sz w:val="32"/>
          <w:szCs w:val="32"/>
        </w:rPr>
        <w:t>网信行业有关专业职称设员级、助理级、中级、副高级、正</w:t>
      </w:r>
      <w:r>
        <w:rPr>
          <w:b w:val="0"/>
          <w:bCs w:val="0"/>
          <w:spacing w:val="-14"/>
          <w:sz w:val="32"/>
          <w:szCs w:val="32"/>
        </w:rPr>
        <w:t>高级5个层级，职称名称依次为：技术员、助理工程师、工程</w:t>
      </w:r>
      <w:r>
        <w:rPr>
          <w:b w:val="0"/>
          <w:bCs w:val="0"/>
          <w:spacing w:val="-37"/>
          <w:sz w:val="32"/>
          <w:szCs w:val="32"/>
        </w:rPr>
        <w:t>师、高级工程师、正高级工程师。</w:t>
      </w:r>
    </w:p>
    <w:p w14:paraId="66A23A23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76" w:firstLineChars="200"/>
        <w:textAlignment w:val="baseline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9"/>
          <w:sz w:val="32"/>
          <w:szCs w:val="32"/>
        </w:rPr>
        <w:t>四、基本条件</w:t>
      </w:r>
    </w:p>
    <w:p w14:paraId="50754B87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3"/>
          <w:sz w:val="32"/>
          <w:szCs w:val="32"/>
        </w:rPr>
        <w:t>(一)拥护中国共产党的领导，遵守中华人民共和国宪法、</w:t>
      </w:r>
      <w:r>
        <w:rPr>
          <w:b w:val="0"/>
          <w:bCs w:val="0"/>
          <w:spacing w:val="-35"/>
          <w:sz w:val="32"/>
          <w:szCs w:val="32"/>
        </w:rPr>
        <w:t>法律、法规，热爱本职工作，积极投身网络强国建设。</w:t>
      </w:r>
    </w:p>
    <w:p w14:paraId="10600120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2"/>
          <w:sz w:val="32"/>
          <w:szCs w:val="32"/>
        </w:rPr>
        <w:t>(二)具有良好的政治素质、职业道德、敬业精神，品行良</w:t>
      </w:r>
      <w:r>
        <w:rPr>
          <w:b w:val="0"/>
          <w:bCs w:val="0"/>
          <w:spacing w:val="-29"/>
          <w:sz w:val="32"/>
          <w:szCs w:val="32"/>
        </w:rPr>
        <w:t>好、作风端正、恪守诚信。工作认真负责，</w:t>
      </w:r>
      <w:r>
        <w:rPr>
          <w:b w:val="0"/>
          <w:bCs w:val="0"/>
          <w:spacing w:val="-30"/>
          <w:sz w:val="32"/>
          <w:szCs w:val="32"/>
        </w:rPr>
        <w:t>一贯表现良好，任现</w:t>
      </w:r>
      <w:r>
        <w:rPr>
          <w:b w:val="0"/>
          <w:bCs w:val="0"/>
          <w:spacing w:val="-36"/>
          <w:sz w:val="32"/>
          <w:szCs w:val="32"/>
        </w:rPr>
        <w:t>职以来未出现较大工作失误。</w:t>
      </w:r>
    </w:p>
    <w:p w14:paraId="4812D812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0"/>
          <w:sz w:val="32"/>
          <w:szCs w:val="32"/>
        </w:rPr>
        <w:t>(三)热爱本职工作，身心健康，认真履行岗位职责，任现</w:t>
      </w:r>
      <w:r>
        <w:rPr>
          <w:b w:val="0"/>
          <w:bCs w:val="0"/>
          <w:spacing w:val="-35"/>
          <w:sz w:val="32"/>
          <w:szCs w:val="32"/>
        </w:rPr>
        <w:t>职以来考核期内年度考核综合结果均达到合格。</w:t>
      </w:r>
    </w:p>
    <w:p w14:paraId="5E9D52E2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5"/>
          <w:sz w:val="32"/>
          <w:szCs w:val="32"/>
        </w:rPr>
        <w:t>(四)根据国家和省有关规定完成继续教育学习任务。</w:t>
      </w:r>
    </w:p>
    <w:p w14:paraId="2BE48475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1"/>
          <w:sz w:val="32"/>
          <w:szCs w:val="32"/>
        </w:rPr>
        <w:t>五、各层级申报评审条件</w:t>
      </w:r>
    </w:p>
    <w:p w14:paraId="482CB99D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2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9"/>
          <w:sz w:val="32"/>
          <w:szCs w:val="32"/>
        </w:rPr>
        <w:t>申报各层级职称评审的专业技术人员，除符合上述基本条件</w:t>
      </w:r>
      <w:r>
        <w:rPr>
          <w:b w:val="0"/>
          <w:bCs w:val="0"/>
          <w:spacing w:val="-36"/>
          <w:sz w:val="32"/>
          <w:szCs w:val="32"/>
        </w:rPr>
        <w:t>外，还须具备以下相应条件。</w:t>
      </w:r>
    </w:p>
    <w:p w14:paraId="6F9DA3A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outlineLvl w:val="1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ascii="楷体" w:hAnsi="楷体" w:eastAsia="楷体" w:cs="楷体"/>
          <w:b w:val="0"/>
          <w:bCs w:val="0"/>
          <w:sz w:val="32"/>
          <w:szCs w:val="32"/>
        </w:rPr>
        <w:t>(一)技术员</w:t>
      </w:r>
    </w:p>
    <w:p w14:paraId="2C1E07C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4"/>
          <w:sz w:val="32"/>
          <w:szCs w:val="32"/>
        </w:rPr>
        <w:t>1.</w:t>
      </w:r>
      <w:r>
        <w:rPr>
          <w:b w:val="0"/>
          <w:bCs w:val="0"/>
          <w:spacing w:val="-34"/>
          <w:sz w:val="32"/>
          <w:szCs w:val="32"/>
        </w:rPr>
        <w:t>学历、资历要求。应符合下列条件之一：</w:t>
      </w:r>
    </w:p>
    <w:p w14:paraId="0C4590F2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9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2"/>
          <w:sz w:val="32"/>
          <w:szCs w:val="32"/>
        </w:rPr>
        <w:t>(1)具备大学本科学历或学士学位；或具备大学专科、中</w:t>
      </w:r>
      <w:r>
        <w:rPr>
          <w:b w:val="0"/>
          <w:bCs w:val="0"/>
          <w:spacing w:val="-30"/>
          <w:sz w:val="32"/>
          <w:szCs w:val="32"/>
        </w:rPr>
        <w:t>等职业学校毕业学历，在本专业或相近专业工程技术岗位上见习1年期满，经所在单位考察合格。</w:t>
      </w:r>
    </w:p>
    <w:p w14:paraId="1C8AD2E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8" w:firstLineChars="200"/>
        <w:textAlignment w:val="baseline"/>
        <w:rPr>
          <w:b w:val="0"/>
          <w:bCs w:val="0"/>
          <w:spacing w:val="-24"/>
          <w:sz w:val="32"/>
          <w:szCs w:val="32"/>
        </w:rPr>
      </w:pPr>
      <w:r>
        <w:rPr>
          <w:b w:val="0"/>
          <w:bCs w:val="0"/>
          <w:spacing w:val="-23"/>
          <w:sz w:val="32"/>
          <w:szCs w:val="32"/>
        </w:rPr>
        <w:t>(2)技工院校毕业生可按国家和我省有关</w:t>
      </w:r>
      <w:r>
        <w:rPr>
          <w:b w:val="0"/>
          <w:bCs w:val="0"/>
          <w:spacing w:val="-24"/>
          <w:sz w:val="32"/>
          <w:szCs w:val="32"/>
        </w:rPr>
        <w:t>规定申报。</w:t>
      </w:r>
    </w:p>
    <w:p w14:paraId="25BC31E3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5"/>
          <w:sz w:val="32"/>
          <w:szCs w:val="32"/>
        </w:rPr>
        <w:t>2.</w:t>
      </w:r>
      <w:r>
        <w:rPr>
          <w:b w:val="0"/>
          <w:bCs w:val="0"/>
          <w:spacing w:val="-25"/>
          <w:sz w:val="32"/>
          <w:szCs w:val="32"/>
        </w:rPr>
        <w:t>专业能力、业绩成果要求。熟悉本专业</w:t>
      </w:r>
      <w:r>
        <w:rPr>
          <w:b w:val="0"/>
          <w:bCs w:val="0"/>
          <w:spacing w:val="-26"/>
          <w:sz w:val="32"/>
          <w:szCs w:val="32"/>
        </w:rPr>
        <w:t>的基础理论和技术</w:t>
      </w:r>
      <w:r>
        <w:rPr>
          <w:b w:val="0"/>
          <w:bCs w:val="0"/>
          <w:spacing w:val="-28"/>
          <w:sz w:val="32"/>
          <w:szCs w:val="32"/>
        </w:rPr>
        <w:t>知识，具有完成一般性技术辅助工作的能力，能够完成岗位职责</w:t>
      </w:r>
      <w:r>
        <w:rPr>
          <w:b w:val="0"/>
          <w:bCs w:val="0"/>
          <w:spacing w:val="-36"/>
          <w:sz w:val="32"/>
          <w:szCs w:val="32"/>
        </w:rPr>
        <w:t>任务。</w:t>
      </w:r>
    </w:p>
    <w:p w14:paraId="6F7465B8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60" w:firstLineChars="200"/>
        <w:textAlignment w:val="baseline"/>
        <w:outlineLvl w:val="2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ascii="楷体" w:hAnsi="楷体" w:eastAsia="楷体" w:cs="楷体"/>
          <w:b w:val="0"/>
          <w:bCs w:val="0"/>
          <w:spacing w:val="30"/>
          <w:sz w:val="32"/>
          <w:szCs w:val="32"/>
        </w:rPr>
        <w:t>(二)助理工程师</w:t>
      </w:r>
    </w:p>
    <w:p w14:paraId="30FD169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4"/>
          <w:sz w:val="32"/>
          <w:szCs w:val="32"/>
        </w:rPr>
        <w:t>1.</w:t>
      </w:r>
      <w:r>
        <w:rPr>
          <w:b w:val="0"/>
          <w:bCs w:val="0"/>
          <w:spacing w:val="-34"/>
          <w:sz w:val="32"/>
          <w:szCs w:val="32"/>
        </w:rPr>
        <w:t>学历、资历要求。应符合下列条件之一：</w:t>
      </w:r>
    </w:p>
    <w:p w14:paraId="443E9525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8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3"/>
          <w:sz w:val="32"/>
          <w:szCs w:val="32"/>
        </w:rPr>
        <w:t>(1)具备硕士学位或第二学士学位，从事本专业或相近专</w:t>
      </w:r>
      <w:r>
        <w:rPr>
          <w:b w:val="0"/>
          <w:bCs w:val="0"/>
          <w:spacing w:val="-37"/>
          <w:sz w:val="32"/>
          <w:szCs w:val="32"/>
        </w:rPr>
        <w:t>业技术工作。</w:t>
      </w:r>
    </w:p>
    <w:p w14:paraId="4B2BA309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8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3"/>
          <w:sz w:val="32"/>
          <w:szCs w:val="32"/>
        </w:rPr>
        <w:t>(2)具备大学本科学历或学士学位，从事本专业或相近专</w:t>
      </w:r>
      <w:r>
        <w:rPr>
          <w:b w:val="0"/>
          <w:bCs w:val="0"/>
          <w:spacing w:val="-27"/>
          <w:sz w:val="32"/>
          <w:szCs w:val="32"/>
        </w:rPr>
        <w:t>业技术工作见习1年期满，经所在单位考察合格。</w:t>
      </w:r>
    </w:p>
    <w:p w14:paraId="796D2277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8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3"/>
          <w:sz w:val="32"/>
          <w:szCs w:val="32"/>
        </w:rPr>
        <w:t>(3)具备大学专科学历，取得技术员资格后，从事本专业</w:t>
      </w:r>
      <w:r>
        <w:rPr>
          <w:b w:val="0"/>
          <w:bCs w:val="0"/>
          <w:spacing w:val="-22"/>
          <w:sz w:val="32"/>
          <w:szCs w:val="32"/>
        </w:rPr>
        <w:t>或相近专业技术工作满2年。</w:t>
      </w:r>
    </w:p>
    <w:p w14:paraId="0643CD24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9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1"/>
          <w:sz w:val="32"/>
          <w:szCs w:val="32"/>
        </w:rPr>
        <w:t>(4)具备中等职业学校毕业学历，取得技术员</w:t>
      </w:r>
      <w:r>
        <w:rPr>
          <w:b w:val="0"/>
          <w:bCs w:val="0"/>
          <w:spacing w:val="-12"/>
          <w:sz w:val="32"/>
          <w:szCs w:val="32"/>
        </w:rPr>
        <w:t>资格后，从</w:t>
      </w:r>
      <w:r>
        <w:rPr>
          <w:b w:val="0"/>
          <w:bCs w:val="0"/>
          <w:spacing w:val="-25"/>
          <w:sz w:val="32"/>
          <w:szCs w:val="32"/>
        </w:rPr>
        <w:t>事本专业或相近专业技术工作满4年。</w:t>
      </w:r>
    </w:p>
    <w:p w14:paraId="745474B9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3"/>
          <w:sz w:val="32"/>
          <w:szCs w:val="32"/>
        </w:rPr>
        <w:t>(5)技工院校毕业生可按国家和我省有关规定申报。</w:t>
      </w:r>
    </w:p>
    <w:p w14:paraId="28A2264A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36" w:firstLineChars="200"/>
        <w:jc w:val="both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6"/>
          <w:sz w:val="32"/>
          <w:szCs w:val="32"/>
        </w:rPr>
        <w:t>2.</w:t>
      </w:r>
      <w:r>
        <w:rPr>
          <w:b w:val="0"/>
          <w:bCs w:val="0"/>
          <w:spacing w:val="-26"/>
          <w:sz w:val="32"/>
          <w:szCs w:val="32"/>
        </w:rPr>
        <w:t>专业能力、业绩成果要求。掌握本专业基础理论和技术知</w:t>
      </w:r>
      <w:r>
        <w:rPr>
          <w:b w:val="0"/>
          <w:bCs w:val="0"/>
          <w:spacing w:val="-27"/>
          <w:sz w:val="32"/>
          <w:szCs w:val="32"/>
        </w:rPr>
        <w:t>识，了解本专业及相关专业的法律法规和技术标准、规程。具有独立完成一般性网信领域技术工作的能力，能够处理网信领域一般性技术问题，指导技术员开展工作，较好履行岗位职责，完成</w:t>
      </w:r>
      <w:r>
        <w:rPr>
          <w:b w:val="0"/>
          <w:bCs w:val="0"/>
          <w:spacing w:val="-35"/>
          <w:sz w:val="32"/>
          <w:szCs w:val="32"/>
        </w:rPr>
        <w:t>工作任务。</w:t>
      </w:r>
    </w:p>
    <w:p w14:paraId="6D3A1BA7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28" w:firstLineChars="200"/>
        <w:textAlignment w:val="baseline"/>
        <w:outlineLvl w:val="1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ascii="楷体" w:hAnsi="楷体" w:eastAsia="楷体" w:cs="楷体"/>
          <w:b w:val="0"/>
          <w:bCs w:val="0"/>
          <w:spacing w:val="22"/>
          <w:sz w:val="32"/>
          <w:szCs w:val="32"/>
        </w:rPr>
        <w:t>(三)工程师</w:t>
      </w:r>
    </w:p>
    <w:p w14:paraId="7EF45586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1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2"/>
          <w:sz w:val="32"/>
          <w:szCs w:val="32"/>
        </w:rPr>
        <w:t>1.</w:t>
      </w:r>
      <w:r>
        <w:rPr>
          <w:b w:val="0"/>
          <w:bCs w:val="0"/>
          <w:spacing w:val="-32"/>
          <w:sz w:val="32"/>
          <w:szCs w:val="32"/>
        </w:rPr>
        <w:t>学历、资历要求。应符合下列条件之一：</w:t>
      </w:r>
    </w:p>
    <w:p w14:paraId="1AC63FF4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1"/>
          <w:sz w:val="32"/>
          <w:szCs w:val="32"/>
        </w:rPr>
        <w:t>(1)具备博士学位，从事本专业或相近专业技术工作。</w:t>
      </w:r>
    </w:p>
    <w:p w14:paraId="4B68C1B6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0"/>
          <w:sz w:val="32"/>
          <w:szCs w:val="32"/>
        </w:rPr>
        <w:t>(2)具备硕士学位或第二学士学位，取得助理工程师资格</w:t>
      </w:r>
      <w:r>
        <w:rPr>
          <w:b w:val="0"/>
          <w:bCs w:val="0"/>
          <w:spacing w:val="-24"/>
          <w:sz w:val="32"/>
          <w:szCs w:val="32"/>
        </w:rPr>
        <w:t>后，从事本专业或相近专业技术工作满2年。</w:t>
      </w:r>
    </w:p>
    <w:p w14:paraId="2871D3F2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9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2"/>
          <w:sz w:val="32"/>
          <w:szCs w:val="32"/>
        </w:rPr>
        <w:t>(3)具备大学本科学历，或学士学位，或大学专科学历，</w:t>
      </w:r>
      <w:r>
        <w:rPr>
          <w:b w:val="0"/>
          <w:bCs w:val="0"/>
          <w:spacing w:val="-11"/>
          <w:sz w:val="32"/>
          <w:szCs w:val="32"/>
        </w:rPr>
        <w:t>取得助理工程师资格后，从事本专业或相近专业技术工作满4</w:t>
      </w:r>
      <w:r>
        <w:rPr>
          <w:b w:val="0"/>
          <w:bCs w:val="0"/>
          <w:spacing w:val="-30"/>
          <w:sz w:val="32"/>
          <w:szCs w:val="32"/>
        </w:rPr>
        <w:t>年。</w:t>
      </w:r>
    </w:p>
    <w:p w14:paraId="7FDBAEDB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0" w:firstLineChars="200"/>
        <w:textAlignment w:val="baseline"/>
        <w:outlineLvl w:val="1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5"/>
          <w:sz w:val="32"/>
          <w:szCs w:val="32"/>
        </w:rPr>
        <w:t>(4)技工院校毕业生可按国家和我省有关规定申报。</w:t>
      </w:r>
    </w:p>
    <w:p w14:paraId="587AB6DB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0" w:firstLineChars="200"/>
        <w:textAlignment w:val="baseline"/>
        <w:rPr>
          <w:b w:val="0"/>
          <w:bCs w:val="0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spacing w:val="-25"/>
          <w:sz w:val="32"/>
          <w:szCs w:val="32"/>
        </w:rPr>
        <w:t>2.</w:t>
      </w:r>
      <w:r>
        <w:rPr>
          <w:b w:val="0"/>
          <w:bCs w:val="0"/>
          <w:spacing w:val="-25"/>
          <w:sz w:val="32"/>
          <w:szCs w:val="32"/>
        </w:rPr>
        <w:t>专业理论知识条件。</w:t>
      </w:r>
    </w:p>
    <w:p w14:paraId="23685B74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"/>
          <w:sz w:val="32"/>
          <w:szCs w:val="32"/>
        </w:rPr>
        <w:t>(1)熟练掌握并能够灵活运用本专业基础理论和技术知</w:t>
      </w:r>
      <w:r>
        <w:rPr>
          <w:b w:val="0"/>
          <w:bCs w:val="0"/>
          <w:spacing w:val="-26"/>
          <w:sz w:val="32"/>
          <w:szCs w:val="32"/>
        </w:rPr>
        <w:t>识，熟悉网信领域法律法规、技术标准和规程，取得有实</w:t>
      </w:r>
      <w:r>
        <w:rPr>
          <w:b w:val="0"/>
          <w:bCs w:val="0"/>
          <w:spacing w:val="-27"/>
          <w:sz w:val="32"/>
          <w:szCs w:val="32"/>
        </w:rPr>
        <w:t>用价值</w:t>
      </w:r>
      <w:r>
        <w:rPr>
          <w:b w:val="0"/>
          <w:bCs w:val="0"/>
          <w:spacing w:val="-26"/>
          <w:sz w:val="32"/>
          <w:szCs w:val="32"/>
        </w:rPr>
        <w:t>的技术成果。了解国内外网信领域发展前沿和动态，具有一定的技术开发及研究能力，能够撰写解决复杂技术问题的技术报告或</w:t>
      </w:r>
      <w:r>
        <w:rPr>
          <w:b w:val="0"/>
          <w:bCs w:val="0"/>
          <w:spacing w:val="-34"/>
          <w:sz w:val="32"/>
          <w:szCs w:val="32"/>
        </w:rPr>
        <w:t>研究成果。</w:t>
      </w:r>
    </w:p>
    <w:p w14:paraId="743EF3E6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0"/>
          <w:sz w:val="32"/>
          <w:szCs w:val="32"/>
        </w:rPr>
        <w:t>(2)能够指导助理工程师工作。</w:t>
      </w:r>
    </w:p>
    <w:p w14:paraId="76440EC3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12" w:firstLineChars="200"/>
        <w:textAlignment w:val="baseline"/>
        <w:outlineLvl w:val="1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2"/>
          <w:sz w:val="32"/>
          <w:szCs w:val="32"/>
        </w:rPr>
        <w:t>3.工作经历和能力条件。在任职期间符合下列条件之一：</w:t>
      </w:r>
    </w:p>
    <w:p w14:paraId="3B726C9B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9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2"/>
          <w:sz w:val="32"/>
          <w:szCs w:val="32"/>
        </w:rPr>
        <w:t>(1)独立承担一般难度网信领域的研究设计任务或解决专</w:t>
      </w:r>
      <w:r>
        <w:rPr>
          <w:b w:val="0"/>
          <w:bCs w:val="0"/>
          <w:spacing w:val="-34"/>
          <w:sz w:val="32"/>
          <w:szCs w:val="32"/>
        </w:rPr>
        <w:t>业技术领域内比较复杂的技术问题。</w:t>
      </w:r>
    </w:p>
    <w:p w14:paraId="2D3A2FAB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1"/>
          <w:sz w:val="32"/>
          <w:szCs w:val="32"/>
        </w:rPr>
        <w:t>(2)完成网信领域比较复杂产品的开发。</w:t>
      </w:r>
    </w:p>
    <w:p w14:paraId="7C6580EB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3"/>
          <w:sz w:val="32"/>
          <w:szCs w:val="32"/>
        </w:rPr>
        <w:t>(3)正确运用网信领域通用技术标准和技术规范。</w:t>
      </w:r>
    </w:p>
    <w:p w14:paraId="43A7D7AD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96" w:firstLineChars="200"/>
        <w:textAlignment w:val="baseline"/>
        <w:rPr>
          <w:b w:val="0"/>
          <w:bCs w:val="0"/>
          <w:spacing w:val="-35"/>
          <w:sz w:val="32"/>
          <w:szCs w:val="32"/>
        </w:rPr>
      </w:pPr>
      <w:r>
        <w:rPr>
          <w:b w:val="0"/>
          <w:bCs w:val="0"/>
          <w:spacing w:val="-11"/>
          <w:sz w:val="32"/>
          <w:szCs w:val="32"/>
        </w:rPr>
        <w:t>(4)参加中等规模网信领域项目工作，并在其中独立承担</w:t>
      </w:r>
      <w:r>
        <w:rPr>
          <w:b w:val="0"/>
          <w:bCs w:val="0"/>
          <w:spacing w:val="-29"/>
          <w:sz w:val="32"/>
          <w:szCs w:val="32"/>
        </w:rPr>
        <w:t>某一方面工作；起草网信领域相关的立项报告，提出研究设计方</w:t>
      </w:r>
      <w:r>
        <w:rPr>
          <w:b w:val="0"/>
          <w:bCs w:val="0"/>
          <w:spacing w:val="-27"/>
          <w:sz w:val="32"/>
          <w:szCs w:val="32"/>
        </w:rPr>
        <w:t>案；独立编写网信领域技术标准、技术报告、</w:t>
      </w:r>
      <w:r>
        <w:rPr>
          <w:b w:val="0"/>
          <w:bCs w:val="0"/>
          <w:spacing w:val="-28"/>
          <w:sz w:val="32"/>
          <w:szCs w:val="32"/>
        </w:rPr>
        <w:t>研究报告、舆情报</w:t>
      </w:r>
      <w:r>
        <w:rPr>
          <w:b w:val="0"/>
          <w:bCs w:val="0"/>
          <w:spacing w:val="-35"/>
          <w:sz w:val="32"/>
          <w:szCs w:val="32"/>
        </w:rPr>
        <w:t>告、工作动态等。</w:t>
      </w:r>
    </w:p>
    <w:p w14:paraId="6923DD7F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7"/>
          <w:sz w:val="32"/>
          <w:szCs w:val="32"/>
        </w:rPr>
        <w:t>4.</w:t>
      </w:r>
      <w:r>
        <w:rPr>
          <w:b w:val="0"/>
          <w:bCs w:val="0"/>
          <w:spacing w:val="-17"/>
          <w:sz w:val="32"/>
          <w:szCs w:val="32"/>
        </w:rPr>
        <w:t>业绩成果要求。取得助理工程师资格后，具备下列(1)—</w:t>
      </w:r>
    </w:p>
    <w:p w14:paraId="68226ACA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textAlignment w:val="baseline"/>
        <w:outlineLvl w:val="0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"/>
          <w:sz w:val="32"/>
          <w:szCs w:val="32"/>
        </w:rPr>
        <w:t>(7)项中的3项以上：</w:t>
      </w:r>
    </w:p>
    <w:p w14:paraId="014367E6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16" w:firstLineChars="200"/>
        <w:textAlignment w:val="baseline"/>
        <w:rPr>
          <w:rFonts w:ascii="Arial"/>
          <w:b w:val="0"/>
          <w:bCs w:val="0"/>
          <w:sz w:val="32"/>
          <w:szCs w:val="32"/>
        </w:rPr>
      </w:pPr>
      <w:r>
        <w:rPr>
          <w:b w:val="0"/>
          <w:bCs w:val="0"/>
          <w:spacing w:val="-6"/>
          <w:sz w:val="32"/>
          <w:szCs w:val="32"/>
        </w:rPr>
        <w:t>(1)参与撰写1篇以上研究报告、舆情报告、技术报告、</w:t>
      </w:r>
      <w:r>
        <w:rPr>
          <w:b w:val="0"/>
          <w:bCs w:val="0"/>
          <w:spacing w:val="-5"/>
          <w:sz w:val="32"/>
          <w:szCs w:val="32"/>
        </w:rPr>
        <w:t>工作动态等，获市(厅)级以上领导肯定性批示；或被地(市)</w:t>
      </w:r>
      <w:r>
        <w:rPr>
          <w:b w:val="0"/>
          <w:bCs w:val="0"/>
          <w:spacing w:val="-32"/>
          <w:sz w:val="32"/>
          <w:szCs w:val="32"/>
        </w:rPr>
        <w:t>级以上党委政府、省级以上网信部门采纳应用。</w:t>
      </w:r>
    </w:p>
    <w:p w14:paraId="2AEB867B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8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10"/>
          <w:sz w:val="32"/>
          <w:szCs w:val="32"/>
        </w:rPr>
        <w:t>(2)参与完成1项全省较大网络事件信息监测、舆情研</w:t>
      </w:r>
      <w:r>
        <w:rPr>
          <w:b w:val="0"/>
          <w:bCs w:val="0"/>
          <w:spacing w:val="-26"/>
          <w:sz w:val="32"/>
          <w:szCs w:val="32"/>
        </w:rPr>
        <w:t>判、风险预警、网络疏导等工作，提供有力技术支持，取</w:t>
      </w:r>
      <w:r>
        <w:rPr>
          <w:b w:val="0"/>
          <w:bCs w:val="0"/>
          <w:spacing w:val="-27"/>
          <w:sz w:val="32"/>
          <w:szCs w:val="32"/>
        </w:rPr>
        <w:t>得良好</w:t>
      </w:r>
      <w:r>
        <w:rPr>
          <w:b w:val="0"/>
          <w:bCs w:val="0"/>
          <w:spacing w:val="-20"/>
          <w:sz w:val="32"/>
          <w:szCs w:val="32"/>
        </w:rPr>
        <w:t>社会效益，并得到市级以上网信部门认可；或参与完成1项以上</w:t>
      </w:r>
      <w:r>
        <w:rPr>
          <w:b w:val="0"/>
          <w:bCs w:val="0"/>
          <w:spacing w:val="-14"/>
          <w:sz w:val="32"/>
          <w:szCs w:val="32"/>
        </w:rPr>
        <w:t>市(厅)级以上国有企业或大型民营企业网络舆情、企业</w:t>
      </w:r>
      <w:r>
        <w:rPr>
          <w:b w:val="0"/>
          <w:bCs w:val="0"/>
          <w:spacing w:val="-15"/>
          <w:sz w:val="32"/>
          <w:szCs w:val="32"/>
        </w:rPr>
        <w:t>声誉管</w:t>
      </w:r>
      <w:r>
        <w:rPr>
          <w:b w:val="0"/>
          <w:bCs w:val="0"/>
          <w:spacing w:val="-25"/>
          <w:sz w:val="32"/>
          <w:szCs w:val="32"/>
        </w:rPr>
        <w:t>理项目，提供有力技术支持，取得一定的社会效益或经济效益，</w:t>
      </w:r>
      <w:r>
        <w:rPr>
          <w:b w:val="0"/>
          <w:bCs w:val="0"/>
          <w:spacing w:val="-32"/>
          <w:sz w:val="32"/>
          <w:szCs w:val="32"/>
        </w:rPr>
        <w:t>并得到市级以上网信部门认可。</w:t>
      </w:r>
    </w:p>
    <w:p w14:paraId="3D5197DB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8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10"/>
          <w:sz w:val="32"/>
          <w:szCs w:val="32"/>
        </w:rPr>
        <w:t>(3)参与完成1次市(厅)级以上打击网</w:t>
      </w:r>
      <w:r>
        <w:rPr>
          <w:b w:val="0"/>
          <w:bCs w:val="0"/>
          <w:spacing w:val="9"/>
          <w:sz w:val="32"/>
          <w:szCs w:val="32"/>
        </w:rPr>
        <w:t>络侵权、盗版假</w:t>
      </w:r>
      <w:r>
        <w:rPr>
          <w:b w:val="0"/>
          <w:bCs w:val="0"/>
          <w:spacing w:val="-26"/>
          <w:sz w:val="32"/>
          <w:szCs w:val="32"/>
        </w:rPr>
        <w:t>冒、虚假宣传等违法行为专项工作，提供有力技术支持，取得一</w:t>
      </w:r>
      <w:r>
        <w:rPr>
          <w:b w:val="0"/>
          <w:bCs w:val="0"/>
          <w:spacing w:val="-25"/>
          <w:sz w:val="32"/>
          <w:szCs w:val="32"/>
        </w:rPr>
        <w:t>定的社会效益或经济效益，并得到市级以上网信主管部门认可；</w:t>
      </w:r>
      <w:r>
        <w:rPr>
          <w:b w:val="0"/>
          <w:bCs w:val="0"/>
          <w:spacing w:val="-7"/>
          <w:sz w:val="32"/>
          <w:szCs w:val="32"/>
        </w:rPr>
        <w:t>或参与完成1次市(厅)级以上互联网违法和不良信息举报受理</w:t>
      </w:r>
      <w:r>
        <w:rPr>
          <w:b w:val="0"/>
          <w:bCs w:val="0"/>
          <w:spacing w:val="-25"/>
          <w:sz w:val="32"/>
          <w:szCs w:val="32"/>
        </w:rPr>
        <w:t>处置、网络辟谣等专项技术工作，取得较好</w:t>
      </w:r>
      <w:r>
        <w:rPr>
          <w:b w:val="0"/>
          <w:bCs w:val="0"/>
          <w:spacing w:val="-26"/>
          <w:sz w:val="32"/>
          <w:szCs w:val="32"/>
        </w:rPr>
        <w:t>的社会效益，并得到</w:t>
      </w:r>
      <w:r>
        <w:rPr>
          <w:b w:val="0"/>
          <w:bCs w:val="0"/>
          <w:spacing w:val="-31"/>
          <w:sz w:val="32"/>
          <w:szCs w:val="32"/>
        </w:rPr>
        <w:t>市级以上网信主管部门认可。</w:t>
      </w:r>
    </w:p>
    <w:p w14:paraId="17028A33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"/>
          <w:sz w:val="32"/>
          <w:szCs w:val="32"/>
        </w:rPr>
        <w:t>(4)参与完成1项以上网信领域重点项目，取得一定的社</w:t>
      </w:r>
      <w:r>
        <w:rPr>
          <w:b w:val="0"/>
          <w:bCs w:val="0"/>
          <w:spacing w:val="-18"/>
          <w:sz w:val="32"/>
          <w:szCs w:val="32"/>
        </w:rPr>
        <w:t>会效益或经济效益，单个合同金额不少于200万元或累计合同金</w:t>
      </w:r>
      <w:r>
        <w:rPr>
          <w:b w:val="0"/>
          <w:bCs w:val="0"/>
          <w:spacing w:val="-6"/>
          <w:sz w:val="32"/>
          <w:szCs w:val="32"/>
        </w:rPr>
        <w:t>额不少于1000万元；或利用有效技术手段等成功处置5次以上</w:t>
      </w:r>
      <w:r>
        <w:rPr>
          <w:b w:val="0"/>
          <w:bCs w:val="0"/>
          <w:spacing w:val="-25"/>
          <w:sz w:val="32"/>
          <w:szCs w:val="32"/>
        </w:rPr>
        <w:t>我省一般网络安全事件，取得较好的社会效益，并得到市级以上</w:t>
      </w:r>
      <w:r>
        <w:rPr>
          <w:b w:val="0"/>
          <w:bCs w:val="0"/>
          <w:spacing w:val="-33"/>
          <w:sz w:val="32"/>
          <w:szCs w:val="32"/>
        </w:rPr>
        <w:t>网信主管部门认可。</w:t>
      </w:r>
    </w:p>
    <w:p w14:paraId="17C3F6E1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8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12"/>
          <w:sz w:val="32"/>
          <w:szCs w:val="32"/>
        </w:rPr>
        <w:t>(5)参与完成1项以上市(厅)级网信领域技术项目的研</w:t>
      </w:r>
      <w:r>
        <w:rPr>
          <w:b w:val="0"/>
          <w:bCs w:val="0"/>
          <w:spacing w:val="-25"/>
          <w:sz w:val="32"/>
          <w:szCs w:val="32"/>
        </w:rPr>
        <w:t>究、开发、应用等方面取得的技术成果，实现一定的社会效益或</w:t>
      </w:r>
      <w:r>
        <w:rPr>
          <w:b w:val="0"/>
          <w:bCs w:val="0"/>
          <w:spacing w:val="-30"/>
          <w:sz w:val="32"/>
          <w:szCs w:val="32"/>
        </w:rPr>
        <w:t>经济效益。</w:t>
      </w:r>
    </w:p>
    <w:p w14:paraId="17BBB9F5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6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30"/>
          <w:sz w:val="32"/>
          <w:szCs w:val="32"/>
        </w:rPr>
        <w:t>(6)获得1项以上网信领域下列授权(登记)知识产权成</w:t>
      </w:r>
      <w:r>
        <w:rPr>
          <w:b w:val="0"/>
          <w:bCs w:val="0"/>
          <w:spacing w:val="-12"/>
          <w:sz w:val="32"/>
          <w:szCs w:val="32"/>
        </w:rPr>
        <w:t>果之一，取得一定的经济或社会效益：</w:t>
      </w:r>
    </w:p>
    <w:p w14:paraId="39ED135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1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2"/>
          <w:sz w:val="32"/>
          <w:szCs w:val="32"/>
        </w:rPr>
        <w:t>①发明专利；</w:t>
      </w:r>
    </w:p>
    <w:p w14:paraId="286896BD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16" w:firstLineChars="200"/>
        <w:textAlignment w:val="baseline"/>
        <w:rPr>
          <w:rFonts w:ascii="Arial"/>
          <w:b w:val="0"/>
          <w:bCs w:val="0"/>
          <w:sz w:val="32"/>
          <w:szCs w:val="32"/>
        </w:rPr>
      </w:pPr>
      <w:r>
        <w:rPr>
          <w:b w:val="0"/>
          <w:bCs w:val="0"/>
          <w:spacing w:val="-31"/>
          <w:sz w:val="32"/>
          <w:szCs w:val="32"/>
        </w:rPr>
        <w:t>②实用新型专利；</w:t>
      </w:r>
    </w:p>
    <w:p w14:paraId="2DC5218A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9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7"/>
          <w:sz w:val="32"/>
          <w:szCs w:val="32"/>
        </w:rPr>
        <w:t>③外观设计专利；</w:t>
      </w:r>
    </w:p>
    <w:p w14:paraId="3D893061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9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6"/>
          <w:sz w:val="32"/>
          <w:szCs w:val="32"/>
        </w:rPr>
        <w:t>④计算机软件著作权。</w:t>
      </w:r>
    </w:p>
    <w:p w14:paraId="636B5E2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6"/>
          <w:sz w:val="32"/>
          <w:szCs w:val="32"/>
        </w:rPr>
        <w:t>(7)作为第一、二作者或通讯作者，在学术期刊上公开发</w:t>
      </w:r>
      <w:r>
        <w:rPr>
          <w:b w:val="0"/>
          <w:bCs w:val="0"/>
          <w:spacing w:val="-27"/>
          <w:sz w:val="32"/>
          <w:szCs w:val="32"/>
        </w:rPr>
        <w:t>表1篇以上网信领域专业论文。</w:t>
      </w:r>
    </w:p>
    <w:p w14:paraId="336DCA3D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"/>
          <w:sz w:val="32"/>
          <w:szCs w:val="32"/>
        </w:rPr>
        <w:t>5.破格申报评审条件。对于不具备规定的学历(学位)要</w:t>
      </w:r>
      <w:r>
        <w:rPr>
          <w:b w:val="0"/>
          <w:bCs w:val="0"/>
          <w:spacing w:val="-11"/>
          <w:sz w:val="32"/>
          <w:szCs w:val="32"/>
        </w:rPr>
        <w:t>求，或具备规定的学历(学位)要求，取得助理工程师资格满3</w:t>
      </w:r>
      <w:r>
        <w:rPr>
          <w:b w:val="0"/>
          <w:bCs w:val="0"/>
          <w:spacing w:val="-29"/>
          <w:sz w:val="32"/>
          <w:szCs w:val="32"/>
        </w:rPr>
        <w:t>年，在达到正常晋升的专业技术理论、工作经历</w:t>
      </w:r>
      <w:r>
        <w:rPr>
          <w:b w:val="0"/>
          <w:bCs w:val="0"/>
          <w:spacing w:val="-30"/>
          <w:sz w:val="32"/>
          <w:szCs w:val="32"/>
        </w:rPr>
        <w:t>和能力要求的同</w:t>
      </w:r>
      <w:r>
        <w:rPr>
          <w:b w:val="0"/>
          <w:bCs w:val="0"/>
          <w:spacing w:val="-36"/>
          <w:sz w:val="32"/>
          <w:szCs w:val="32"/>
        </w:rPr>
        <w:t>时，工作业绩和成果符合下列条件之一，可破格申报：</w:t>
      </w:r>
    </w:p>
    <w:p w14:paraId="70A9977D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4"/>
          <w:sz w:val="32"/>
          <w:szCs w:val="32"/>
        </w:rPr>
        <w:t>(1)获1项以上省(部)级科技奖励或相当奖励。</w:t>
      </w:r>
    </w:p>
    <w:p w14:paraId="03061451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1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7"/>
          <w:sz w:val="32"/>
          <w:szCs w:val="32"/>
        </w:rPr>
        <w:t>(2)在应对突发事件(自然灾害、事故灾难、公共卫生事</w:t>
      </w:r>
      <w:r>
        <w:rPr>
          <w:b w:val="0"/>
          <w:bCs w:val="0"/>
          <w:spacing w:val="-23"/>
          <w:sz w:val="32"/>
          <w:szCs w:val="32"/>
        </w:rPr>
        <w:t>件和社会安全事件)中在网信领域做出较大贡献获得市厅级以上</w:t>
      </w:r>
      <w:r>
        <w:rPr>
          <w:b w:val="0"/>
          <w:bCs w:val="0"/>
          <w:spacing w:val="-34"/>
          <w:sz w:val="32"/>
          <w:szCs w:val="32"/>
        </w:rPr>
        <w:t>表彰奖励，并得到市级以上网信主管部门认可。</w:t>
      </w:r>
    </w:p>
    <w:p w14:paraId="0447E976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6"/>
          <w:sz w:val="32"/>
          <w:szCs w:val="32"/>
        </w:rPr>
        <w:t>(3)满足本标准第(三)“4业绩成果要求”(1)—(7)项</w:t>
      </w:r>
      <w:r>
        <w:rPr>
          <w:b w:val="0"/>
          <w:bCs w:val="0"/>
          <w:spacing w:val="-17"/>
          <w:sz w:val="32"/>
          <w:szCs w:val="32"/>
        </w:rPr>
        <w:t>中的4项以上，并经2名本领域具有高级职称专家推荐和业务主</w:t>
      </w:r>
      <w:r>
        <w:rPr>
          <w:b w:val="0"/>
          <w:bCs w:val="0"/>
          <w:spacing w:val="-37"/>
          <w:sz w:val="32"/>
          <w:szCs w:val="32"/>
        </w:rPr>
        <w:t>管部门同意。</w:t>
      </w:r>
    </w:p>
    <w:p w14:paraId="5D60C342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64" w:firstLineChars="200"/>
        <w:textAlignment w:val="baseline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ascii="楷体" w:hAnsi="楷体" w:eastAsia="楷体" w:cs="楷体"/>
          <w:b w:val="0"/>
          <w:bCs w:val="0"/>
          <w:spacing w:val="31"/>
          <w:sz w:val="32"/>
          <w:szCs w:val="32"/>
        </w:rPr>
        <w:t>(四)高级工程师</w:t>
      </w:r>
    </w:p>
    <w:p w14:paraId="23060461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5"/>
          <w:sz w:val="32"/>
          <w:szCs w:val="32"/>
        </w:rPr>
        <w:t>1.</w:t>
      </w:r>
      <w:r>
        <w:rPr>
          <w:b w:val="0"/>
          <w:bCs w:val="0"/>
          <w:spacing w:val="-35"/>
          <w:sz w:val="32"/>
          <w:szCs w:val="32"/>
        </w:rPr>
        <w:t>学历、资历要求。应符合下列条件之一：</w:t>
      </w:r>
    </w:p>
    <w:p w14:paraId="3D82122D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8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3"/>
          <w:sz w:val="32"/>
          <w:szCs w:val="32"/>
        </w:rPr>
        <w:t>(1)具有博士学位，取得工程师资格后，从事本专</w:t>
      </w:r>
      <w:r>
        <w:rPr>
          <w:b w:val="0"/>
          <w:bCs w:val="0"/>
          <w:spacing w:val="-14"/>
          <w:sz w:val="32"/>
          <w:szCs w:val="32"/>
        </w:rPr>
        <w:t>业技术</w:t>
      </w:r>
      <w:r>
        <w:rPr>
          <w:b w:val="0"/>
          <w:bCs w:val="0"/>
          <w:spacing w:val="-15"/>
          <w:sz w:val="32"/>
          <w:szCs w:val="32"/>
        </w:rPr>
        <w:t>工作满2年。</w:t>
      </w:r>
    </w:p>
    <w:p w14:paraId="20DDB55C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8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4"/>
          <w:sz w:val="32"/>
          <w:szCs w:val="32"/>
        </w:rPr>
        <w:t>(2)具有硕士学位，或第二学士学位，或大学本科学历，</w:t>
      </w:r>
      <w:r>
        <w:rPr>
          <w:b w:val="0"/>
          <w:bCs w:val="0"/>
          <w:spacing w:val="-27"/>
          <w:sz w:val="32"/>
          <w:szCs w:val="32"/>
        </w:rPr>
        <w:t>或学士学位，取得工程师资格后，从事本专业技术工作满</w:t>
      </w:r>
      <w:r>
        <w:rPr>
          <w:b w:val="0"/>
          <w:bCs w:val="0"/>
          <w:spacing w:val="-28"/>
          <w:sz w:val="32"/>
          <w:szCs w:val="32"/>
        </w:rPr>
        <w:t>5年。</w:t>
      </w:r>
    </w:p>
    <w:p w14:paraId="16CA2627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3"/>
          <w:sz w:val="32"/>
          <w:szCs w:val="32"/>
        </w:rPr>
        <w:t>(3)技工院校毕业生可按国家和我省有关规定申报。</w:t>
      </w:r>
    </w:p>
    <w:p w14:paraId="01D4DDD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4" w:firstLineChars="200"/>
        <w:textAlignment w:val="baseline"/>
        <w:rPr>
          <w:b w:val="0"/>
          <w:bCs w:val="0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spacing w:val="-24"/>
          <w:sz w:val="32"/>
          <w:szCs w:val="32"/>
        </w:rPr>
        <w:t>2.</w:t>
      </w:r>
      <w:r>
        <w:rPr>
          <w:b w:val="0"/>
          <w:bCs w:val="0"/>
          <w:spacing w:val="-24"/>
          <w:sz w:val="32"/>
          <w:szCs w:val="32"/>
        </w:rPr>
        <w:t>专业理论知识条件。</w:t>
      </w:r>
    </w:p>
    <w:p w14:paraId="524C1ED9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96" w:firstLineChars="200"/>
        <w:jc w:val="both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1"/>
          <w:sz w:val="32"/>
          <w:szCs w:val="32"/>
        </w:rPr>
        <w:t>(1)系统掌握本专业基础理论和技术知识，熟悉国内外网</w:t>
      </w:r>
      <w:r>
        <w:rPr>
          <w:b w:val="0"/>
          <w:bCs w:val="0"/>
          <w:spacing w:val="-16"/>
          <w:sz w:val="32"/>
          <w:szCs w:val="32"/>
        </w:rPr>
        <w:t>信行业现状和发展趋势，具有发现、分析和</w:t>
      </w:r>
      <w:r>
        <w:rPr>
          <w:b w:val="0"/>
          <w:bCs w:val="0"/>
          <w:spacing w:val="-17"/>
          <w:sz w:val="32"/>
          <w:szCs w:val="32"/>
        </w:rPr>
        <w:t>解决复杂问题的能</w:t>
      </w:r>
      <w:r>
        <w:rPr>
          <w:b w:val="0"/>
          <w:bCs w:val="0"/>
          <w:spacing w:val="-28"/>
          <w:sz w:val="32"/>
          <w:szCs w:val="32"/>
        </w:rPr>
        <w:t>力，熟练运用网信行业技术标准和规程，在网信领</w:t>
      </w:r>
      <w:r>
        <w:rPr>
          <w:b w:val="0"/>
          <w:bCs w:val="0"/>
          <w:spacing w:val="-29"/>
          <w:sz w:val="32"/>
          <w:szCs w:val="32"/>
        </w:rPr>
        <w:t>域取得重要成</w:t>
      </w:r>
      <w:r>
        <w:rPr>
          <w:b w:val="0"/>
          <w:bCs w:val="0"/>
          <w:spacing w:val="-30"/>
          <w:sz w:val="32"/>
          <w:szCs w:val="32"/>
        </w:rPr>
        <w:t>果。</w:t>
      </w:r>
    </w:p>
    <w:p w14:paraId="125E231D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2"/>
          <w:sz w:val="32"/>
          <w:szCs w:val="32"/>
        </w:rPr>
        <w:t>(2)能够指导、培养工程师或研究生工作和学习，在指</w:t>
      </w:r>
      <w:r>
        <w:rPr>
          <w:b w:val="0"/>
          <w:bCs w:val="0"/>
          <w:spacing w:val="-34"/>
          <w:sz w:val="32"/>
          <w:szCs w:val="32"/>
        </w:rPr>
        <w:t>导、培养中青年学术技术骨干方面发挥重要作用，</w:t>
      </w:r>
    </w:p>
    <w:p w14:paraId="37FB49B2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"/>
          <w:sz w:val="32"/>
          <w:szCs w:val="32"/>
        </w:rPr>
        <w:t>3.</w:t>
      </w:r>
      <w:r>
        <w:rPr>
          <w:b w:val="0"/>
          <w:bCs w:val="0"/>
          <w:spacing w:val="-3"/>
          <w:sz w:val="32"/>
          <w:szCs w:val="32"/>
        </w:rPr>
        <w:t>工作经历和能力条件。在任职期间符合下列条件</w:t>
      </w:r>
      <w:r>
        <w:rPr>
          <w:b w:val="0"/>
          <w:bCs w:val="0"/>
          <w:spacing w:val="-4"/>
          <w:sz w:val="32"/>
          <w:szCs w:val="32"/>
        </w:rPr>
        <w:t>之一：</w:t>
      </w:r>
    </w:p>
    <w:p w14:paraId="71BB37E4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2"/>
          <w:sz w:val="32"/>
          <w:szCs w:val="32"/>
        </w:rPr>
        <w:t>(1)在省(部)级网信领域科研项目或工</w:t>
      </w:r>
      <w:r>
        <w:rPr>
          <w:b w:val="0"/>
          <w:bCs w:val="0"/>
          <w:spacing w:val="1"/>
          <w:sz w:val="32"/>
          <w:szCs w:val="32"/>
        </w:rPr>
        <w:t>程项目中，对解</w:t>
      </w:r>
      <w:r>
        <w:rPr>
          <w:b w:val="0"/>
          <w:bCs w:val="0"/>
          <w:spacing w:val="-27"/>
          <w:sz w:val="32"/>
          <w:szCs w:val="32"/>
        </w:rPr>
        <w:t>决关键技术或复杂工程问题起到重要作用，取得较高的社会效益</w:t>
      </w:r>
      <w:r>
        <w:rPr>
          <w:b w:val="0"/>
          <w:bCs w:val="0"/>
          <w:spacing w:val="-34"/>
          <w:sz w:val="32"/>
          <w:szCs w:val="32"/>
        </w:rPr>
        <w:t>或经济效益。</w:t>
      </w:r>
    </w:p>
    <w:p w14:paraId="5986678D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9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2"/>
          <w:sz w:val="32"/>
          <w:szCs w:val="32"/>
        </w:rPr>
        <w:t>(2)作为主要完成人参与立项的重大新产品研发或工程项</w:t>
      </w:r>
      <w:r>
        <w:rPr>
          <w:b w:val="0"/>
          <w:bCs w:val="0"/>
          <w:spacing w:val="-35"/>
          <w:sz w:val="32"/>
          <w:szCs w:val="32"/>
        </w:rPr>
        <w:t>目，取得较高的社会效益或经济效益。</w:t>
      </w:r>
    </w:p>
    <w:p w14:paraId="185C97D3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0"/>
          <w:sz w:val="32"/>
          <w:szCs w:val="32"/>
        </w:rPr>
        <w:t>(3)作为主要完成人参与省部级以上网信领域技术标准或</w:t>
      </w:r>
      <w:r>
        <w:rPr>
          <w:b w:val="0"/>
          <w:bCs w:val="0"/>
          <w:spacing w:val="-25"/>
          <w:sz w:val="32"/>
          <w:szCs w:val="32"/>
        </w:rPr>
        <w:t>技术规范的研究制定，并得到实施；或参与完成重大网络宣传、</w:t>
      </w:r>
      <w:r>
        <w:rPr>
          <w:b w:val="0"/>
          <w:bCs w:val="0"/>
          <w:spacing w:val="-32"/>
          <w:sz w:val="32"/>
          <w:szCs w:val="32"/>
        </w:rPr>
        <w:t>网络侵权、网络舆情、网络安全事件等的处置工作。</w:t>
      </w:r>
    </w:p>
    <w:p w14:paraId="42B1987C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9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1"/>
          <w:sz w:val="32"/>
          <w:szCs w:val="32"/>
        </w:rPr>
        <w:t>(4)能够独立撰写质量较高的技术报告、研究报告、舆情</w:t>
      </w:r>
      <w:r>
        <w:rPr>
          <w:b w:val="0"/>
          <w:bCs w:val="0"/>
          <w:spacing w:val="-34"/>
          <w:sz w:val="32"/>
          <w:szCs w:val="32"/>
        </w:rPr>
        <w:t>报告、工作动态等。</w:t>
      </w:r>
    </w:p>
    <w:p w14:paraId="7480BA1C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0"/>
          <w:sz w:val="32"/>
          <w:szCs w:val="32"/>
        </w:rPr>
        <w:t>(5)在科技成果转化过程中，组织实施高新</w:t>
      </w:r>
      <w:r>
        <w:rPr>
          <w:b w:val="0"/>
          <w:bCs w:val="0"/>
          <w:spacing w:val="-11"/>
          <w:sz w:val="32"/>
          <w:szCs w:val="32"/>
        </w:rPr>
        <w:t>技术成果转化</w:t>
      </w:r>
      <w:r>
        <w:rPr>
          <w:b w:val="0"/>
          <w:bCs w:val="0"/>
          <w:spacing w:val="-27"/>
          <w:sz w:val="32"/>
          <w:szCs w:val="32"/>
        </w:rPr>
        <w:t>业绩显著或作为主要发起人创办高新技术企业，并取得较高的经</w:t>
      </w:r>
      <w:r>
        <w:rPr>
          <w:b w:val="0"/>
          <w:bCs w:val="0"/>
          <w:spacing w:val="-34"/>
          <w:sz w:val="32"/>
          <w:szCs w:val="32"/>
        </w:rPr>
        <w:t>济效益或社会效益。</w:t>
      </w:r>
    </w:p>
    <w:p w14:paraId="26A944F3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92" w:firstLineChars="200"/>
        <w:jc w:val="right"/>
        <w:textAlignment w:val="baseline"/>
        <w:outlineLvl w:val="1"/>
        <w:rPr>
          <w:b w:val="0"/>
          <w:bCs w:val="0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spacing w:val="13"/>
          <w:sz w:val="32"/>
          <w:szCs w:val="32"/>
        </w:rPr>
        <w:t>4.</w:t>
      </w:r>
      <w:r>
        <w:rPr>
          <w:b w:val="0"/>
          <w:bCs w:val="0"/>
          <w:spacing w:val="13"/>
          <w:sz w:val="32"/>
          <w:szCs w:val="32"/>
        </w:rPr>
        <w:t>业绩成果要求。取得工程师资格后，具备下列(1)—</w:t>
      </w:r>
    </w:p>
    <w:p w14:paraId="361CEE96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textAlignment w:val="baseline"/>
        <w:outlineLvl w:val="0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5"/>
          <w:sz w:val="32"/>
          <w:szCs w:val="32"/>
        </w:rPr>
        <w:t>(8)项中的3项以上条件：</w:t>
      </w:r>
    </w:p>
    <w:p w14:paraId="613F5F91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68" w:firstLineChars="200"/>
        <w:jc w:val="both"/>
        <w:textAlignment w:val="baseline"/>
        <w:rPr>
          <w:rFonts w:ascii="Arial"/>
          <w:b w:val="0"/>
          <w:bCs w:val="0"/>
          <w:sz w:val="32"/>
          <w:szCs w:val="32"/>
        </w:rPr>
      </w:pPr>
      <w:r>
        <w:rPr>
          <w:b w:val="0"/>
          <w:bCs w:val="0"/>
          <w:spacing w:val="32"/>
          <w:sz w:val="32"/>
          <w:szCs w:val="32"/>
        </w:rPr>
        <w:t>(1)作为主要完成人(前7名)撰写的1篇以上研究报</w:t>
      </w:r>
      <w:r>
        <w:rPr>
          <w:b w:val="0"/>
          <w:bCs w:val="0"/>
          <w:spacing w:val="-13"/>
          <w:sz w:val="32"/>
          <w:szCs w:val="32"/>
        </w:rPr>
        <w:t>告、舆情报告、技术报告、工作动态等，获省(部)级以上领导</w:t>
      </w:r>
      <w:r>
        <w:rPr>
          <w:b w:val="0"/>
          <w:bCs w:val="0"/>
          <w:spacing w:val="-30"/>
          <w:sz w:val="32"/>
          <w:szCs w:val="32"/>
        </w:rPr>
        <w:t>肯定性批示，或被省级以上党委政府、国家级网信部门采用。</w:t>
      </w:r>
    </w:p>
    <w:p w14:paraId="1C6AD225">
      <w:pPr>
        <w:pStyle w:val="2"/>
        <w:keepNext w:val="0"/>
        <w:keepLines w:val="0"/>
        <w:pageBreakBefore w:val="0"/>
        <w:widowControl w:val="0"/>
        <w:tabs>
          <w:tab w:val="left" w:pos="190"/>
        </w:tabs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82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46"/>
          <w:sz w:val="32"/>
          <w:szCs w:val="32"/>
        </w:rPr>
        <w:t>(2)作为主要完成人(前7名)主持完成3次以上省</w:t>
      </w:r>
      <w:r>
        <w:rPr>
          <w:b w:val="0"/>
          <w:bCs w:val="0"/>
          <w:sz w:val="32"/>
          <w:szCs w:val="32"/>
        </w:rPr>
        <w:tab/>
      </w:r>
      <w:r>
        <w:rPr>
          <w:b w:val="0"/>
          <w:bCs w:val="0"/>
          <w:spacing w:val="-18"/>
          <w:sz w:val="32"/>
          <w:szCs w:val="32"/>
        </w:rPr>
        <w:t>(部)级以上重大网络主题宣传、网络评论引导、网络辟谣及网</w:t>
      </w:r>
      <w:r>
        <w:rPr>
          <w:b w:val="0"/>
          <w:bCs w:val="0"/>
          <w:spacing w:val="-13"/>
          <w:sz w:val="32"/>
          <w:szCs w:val="32"/>
        </w:rPr>
        <w:t>络侵权，或10次以上较大网络舆情事件，利用</w:t>
      </w:r>
      <w:r>
        <w:rPr>
          <w:b w:val="0"/>
          <w:bCs w:val="0"/>
          <w:spacing w:val="-14"/>
          <w:sz w:val="32"/>
          <w:szCs w:val="32"/>
        </w:rPr>
        <w:t>先进技术手段取</w:t>
      </w:r>
      <w:r>
        <w:rPr>
          <w:b w:val="0"/>
          <w:bCs w:val="0"/>
          <w:spacing w:val="-25"/>
          <w:sz w:val="32"/>
          <w:szCs w:val="32"/>
        </w:rPr>
        <w:t>得突出的工作业绩，取得较好的社会效益，并得到省级以上网信</w:t>
      </w:r>
      <w:r>
        <w:rPr>
          <w:b w:val="0"/>
          <w:bCs w:val="0"/>
          <w:spacing w:val="-34"/>
          <w:sz w:val="32"/>
          <w:szCs w:val="32"/>
        </w:rPr>
        <w:t>主管部门认可。</w:t>
      </w:r>
    </w:p>
    <w:p w14:paraId="512E135B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1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18"/>
          <w:sz w:val="32"/>
          <w:szCs w:val="32"/>
        </w:rPr>
        <w:t>(3)作为主要完成人(前7名)主持完成2项以上网信领</w:t>
      </w:r>
      <w:r>
        <w:rPr>
          <w:b w:val="0"/>
          <w:bCs w:val="0"/>
          <w:spacing w:val="-18"/>
          <w:sz w:val="32"/>
          <w:szCs w:val="32"/>
        </w:rPr>
        <w:t>域网络安全等级保护二级以上工程项目的规划和实施；</w:t>
      </w:r>
      <w:r>
        <w:rPr>
          <w:b w:val="0"/>
          <w:bCs w:val="0"/>
          <w:spacing w:val="-19"/>
          <w:sz w:val="32"/>
          <w:szCs w:val="32"/>
        </w:rPr>
        <w:t>或3项以</w:t>
      </w:r>
      <w:r>
        <w:rPr>
          <w:b w:val="0"/>
          <w:bCs w:val="0"/>
          <w:spacing w:val="-25"/>
          <w:sz w:val="32"/>
          <w:szCs w:val="32"/>
        </w:rPr>
        <w:t>上网信领域重点项目，取得较高的社会效益或经济效益，单项合</w:t>
      </w:r>
      <w:r>
        <w:rPr>
          <w:b w:val="0"/>
          <w:bCs w:val="0"/>
          <w:spacing w:val="-6"/>
          <w:sz w:val="32"/>
          <w:szCs w:val="32"/>
        </w:rPr>
        <w:t>同金额不少于500万元或累计合同金额不少于2000万元；或利</w:t>
      </w:r>
      <w:r>
        <w:rPr>
          <w:b w:val="0"/>
          <w:bCs w:val="0"/>
          <w:spacing w:val="-18"/>
          <w:sz w:val="32"/>
          <w:szCs w:val="32"/>
        </w:rPr>
        <w:t>用先进的技术手段成功处置5次以上我省较大网络安全事件</w:t>
      </w:r>
      <w:r>
        <w:rPr>
          <w:b w:val="0"/>
          <w:bCs w:val="0"/>
          <w:spacing w:val="-19"/>
          <w:sz w:val="32"/>
          <w:szCs w:val="32"/>
        </w:rPr>
        <w:t>，取</w:t>
      </w:r>
      <w:r>
        <w:rPr>
          <w:b w:val="0"/>
          <w:bCs w:val="0"/>
          <w:spacing w:val="-29"/>
          <w:sz w:val="32"/>
          <w:szCs w:val="32"/>
        </w:rPr>
        <w:t>得较好的社会效益，并得到省级以上网信主管部门认可。</w:t>
      </w:r>
    </w:p>
    <w:p w14:paraId="72909DD0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8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11"/>
          <w:sz w:val="32"/>
          <w:szCs w:val="32"/>
        </w:rPr>
        <w:t>(4)完成2项以上网信领域相关的省(部)级研究课题项</w:t>
      </w:r>
      <w:r>
        <w:rPr>
          <w:b w:val="0"/>
          <w:bCs w:val="0"/>
          <w:spacing w:val="12"/>
          <w:sz w:val="32"/>
          <w:szCs w:val="32"/>
        </w:rPr>
        <w:t>目；或1项以上省(部)级科研课题项目和2项以上市(厅)级</w:t>
      </w:r>
      <w:r>
        <w:rPr>
          <w:b w:val="0"/>
          <w:bCs w:val="0"/>
          <w:spacing w:val="-29"/>
          <w:sz w:val="32"/>
          <w:szCs w:val="32"/>
        </w:rPr>
        <w:t>科研课题，并取得较高的社会效益或经济效益。</w:t>
      </w:r>
    </w:p>
    <w:p w14:paraId="66BF1867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8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12"/>
          <w:sz w:val="32"/>
          <w:szCs w:val="32"/>
        </w:rPr>
        <w:t>(5)获1项以上网信领域省(部)级科技奖励</w:t>
      </w:r>
      <w:r>
        <w:rPr>
          <w:b w:val="0"/>
          <w:bCs w:val="0"/>
          <w:spacing w:val="11"/>
          <w:sz w:val="32"/>
          <w:szCs w:val="32"/>
        </w:rPr>
        <w:t>三等奖或相</w:t>
      </w:r>
      <w:r>
        <w:rPr>
          <w:b w:val="0"/>
          <w:bCs w:val="0"/>
          <w:spacing w:val="-24"/>
          <w:sz w:val="32"/>
          <w:szCs w:val="32"/>
        </w:rPr>
        <w:t>当奖励；因网信领域技术工作业绩突出，获市级以上党委政府或</w:t>
      </w:r>
      <w:r>
        <w:rPr>
          <w:b w:val="0"/>
          <w:bCs w:val="0"/>
          <w:spacing w:val="-21"/>
          <w:sz w:val="32"/>
          <w:szCs w:val="32"/>
        </w:rPr>
        <w:t>省级以上业务主管部门表彰1次以上。</w:t>
      </w:r>
    </w:p>
    <w:p w14:paraId="234BA6BB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"/>
          <w:sz w:val="32"/>
          <w:szCs w:val="32"/>
        </w:rPr>
        <w:t>(6)主持或参与制定1项以上网信领域国家标准</w:t>
      </w:r>
      <w:r>
        <w:rPr>
          <w:b w:val="0"/>
          <w:bCs w:val="0"/>
          <w:spacing w:val="-2"/>
          <w:sz w:val="32"/>
          <w:szCs w:val="32"/>
        </w:rPr>
        <w:t>或行业标</w:t>
      </w:r>
      <w:r>
        <w:rPr>
          <w:b w:val="0"/>
          <w:bCs w:val="0"/>
          <w:spacing w:val="-31"/>
          <w:sz w:val="32"/>
          <w:szCs w:val="32"/>
        </w:rPr>
        <w:t>准，并颁布实施。</w:t>
      </w:r>
    </w:p>
    <w:p w14:paraId="119C16F5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4"/>
          <w:sz w:val="32"/>
          <w:szCs w:val="32"/>
        </w:rPr>
        <w:t>(7)作为主要发明人获得网信领域技术相关的</w:t>
      </w:r>
      <w:r>
        <w:rPr>
          <w:b w:val="0"/>
          <w:bCs w:val="0"/>
          <w:spacing w:val="-5"/>
          <w:sz w:val="32"/>
          <w:szCs w:val="32"/>
        </w:rPr>
        <w:t>下列授权</w:t>
      </w:r>
      <w:r>
        <w:rPr>
          <w:b w:val="0"/>
          <w:bCs w:val="0"/>
          <w:spacing w:val="-20"/>
          <w:sz w:val="32"/>
          <w:szCs w:val="32"/>
        </w:rPr>
        <w:t>(登记)知识产权成果之一，并取得较高的经济</w:t>
      </w:r>
      <w:r>
        <w:rPr>
          <w:b w:val="0"/>
          <w:bCs w:val="0"/>
          <w:spacing w:val="-21"/>
          <w:sz w:val="32"/>
          <w:szCs w:val="32"/>
        </w:rPr>
        <w:t>或社会效益：</w:t>
      </w:r>
    </w:p>
    <w:p w14:paraId="312FA7AB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6"/>
          <w:sz w:val="32"/>
          <w:szCs w:val="32"/>
        </w:rPr>
        <w:t>①发明专利1项以上；</w:t>
      </w:r>
    </w:p>
    <w:p w14:paraId="352BE95D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6"/>
          <w:sz w:val="32"/>
          <w:szCs w:val="32"/>
        </w:rPr>
        <w:t>②实用新型专利2项以上；</w:t>
      </w:r>
    </w:p>
    <w:p w14:paraId="31B1B242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  <w:rPr>
          <w:rFonts w:ascii="Arial"/>
          <w:b w:val="0"/>
          <w:bCs w:val="0"/>
          <w:sz w:val="32"/>
          <w:szCs w:val="32"/>
        </w:rPr>
      </w:pPr>
      <w:r>
        <w:rPr>
          <w:b w:val="0"/>
          <w:bCs w:val="0"/>
          <w:spacing w:val="-16"/>
          <w:sz w:val="32"/>
          <w:szCs w:val="32"/>
        </w:rPr>
        <w:t>③外观设计专利2项以上；</w:t>
      </w:r>
    </w:p>
    <w:p w14:paraId="3FC78474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9"/>
          <w:sz w:val="32"/>
          <w:szCs w:val="32"/>
        </w:rPr>
        <w:t>④计算机软件著作权2项以上。</w:t>
      </w:r>
    </w:p>
    <w:p w14:paraId="331FF877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8"/>
          <w:sz w:val="32"/>
          <w:szCs w:val="32"/>
        </w:rPr>
        <w:t>(8)作为第一、二作者或通讯作者，在学术期刊上公开发</w:t>
      </w:r>
      <w:r>
        <w:rPr>
          <w:b w:val="0"/>
          <w:bCs w:val="0"/>
          <w:spacing w:val="-19"/>
          <w:sz w:val="32"/>
          <w:szCs w:val="32"/>
        </w:rPr>
        <w:t>表2篇以上网信领域专业论文。</w:t>
      </w:r>
    </w:p>
    <w:p w14:paraId="5A1C9599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5"/>
          <w:sz w:val="32"/>
          <w:szCs w:val="32"/>
        </w:rPr>
        <w:t>5.破格申报评审条件。对于不具备规定的学历(</w:t>
      </w:r>
      <w:r>
        <w:rPr>
          <w:b w:val="0"/>
          <w:bCs w:val="0"/>
          <w:spacing w:val="4"/>
          <w:sz w:val="32"/>
          <w:szCs w:val="32"/>
        </w:rPr>
        <w:t>学位)要</w:t>
      </w:r>
      <w:r>
        <w:rPr>
          <w:b w:val="0"/>
          <w:bCs w:val="0"/>
          <w:spacing w:val="-2"/>
          <w:sz w:val="32"/>
          <w:szCs w:val="32"/>
        </w:rPr>
        <w:t>求，或具备规定的学历(学位)要求，取得工程师资格满</w:t>
      </w:r>
      <w:r>
        <w:rPr>
          <w:b w:val="0"/>
          <w:bCs w:val="0"/>
          <w:spacing w:val="-3"/>
          <w:sz w:val="32"/>
          <w:szCs w:val="32"/>
        </w:rPr>
        <w:t>3年，</w:t>
      </w:r>
      <w:r>
        <w:rPr>
          <w:b w:val="0"/>
          <w:bCs w:val="0"/>
          <w:spacing w:val="-21"/>
          <w:sz w:val="32"/>
          <w:szCs w:val="32"/>
        </w:rPr>
        <w:t>在达到正常晋升的专业技术理论、工作经历和能力要求的同时，</w:t>
      </w:r>
      <w:r>
        <w:rPr>
          <w:b w:val="0"/>
          <w:bCs w:val="0"/>
          <w:spacing w:val="-30"/>
          <w:sz w:val="32"/>
          <w:szCs w:val="32"/>
        </w:rPr>
        <w:t>工作业绩和成果符合下列条件之一，可破格申报：</w:t>
      </w:r>
    </w:p>
    <w:p w14:paraId="2D6FDE2F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8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12"/>
          <w:sz w:val="32"/>
          <w:szCs w:val="32"/>
        </w:rPr>
        <w:t>(1)作为主要完成人(等级内额定人员)获1项以上省部</w:t>
      </w:r>
      <w:r>
        <w:rPr>
          <w:b w:val="0"/>
          <w:bCs w:val="0"/>
          <w:spacing w:val="-31"/>
          <w:sz w:val="32"/>
          <w:szCs w:val="32"/>
        </w:rPr>
        <w:t>级科技奖励三等奖或相当奖励。</w:t>
      </w:r>
    </w:p>
    <w:p w14:paraId="6693D442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>(2)作为主要完成人完成1项以上国家</w:t>
      </w:r>
      <w:r>
        <w:rPr>
          <w:b w:val="0"/>
          <w:bCs w:val="0"/>
          <w:spacing w:val="-1"/>
          <w:sz w:val="32"/>
          <w:szCs w:val="32"/>
        </w:rPr>
        <w:t>级项目或2项以上</w:t>
      </w:r>
      <w:r>
        <w:rPr>
          <w:b w:val="0"/>
          <w:bCs w:val="0"/>
          <w:spacing w:val="9"/>
          <w:sz w:val="32"/>
          <w:szCs w:val="32"/>
        </w:rPr>
        <w:t>省(部)级项目。</w:t>
      </w:r>
    </w:p>
    <w:p w14:paraId="09E6E8DD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z w:val="32"/>
          <w:szCs w:val="32"/>
        </w:rPr>
        <w:t>(3)在应对突发事件(自然灾害、事故灾难、公共卫生事</w:t>
      </w:r>
      <w:r>
        <w:rPr>
          <w:b w:val="0"/>
          <w:bCs w:val="0"/>
          <w:spacing w:val="-5"/>
          <w:sz w:val="32"/>
          <w:szCs w:val="32"/>
        </w:rPr>
        <w:t>件和社会安全事件)中在网信领域作出重要</w:t>
      </w:r>
      <w:r>
        <w:rPr>
          <w:b w:val="0"/>
          <w:bCs w:val="0"/>
          <w:spacing w:val="-6"/>
          <w:sz w:val="32"/>
          <w:szCs w:val="32"/>
        </w:rPr>
        <w:t>贡献，获得省(部)</w:t>
      </w:r>
      <w:r>
        <w:rPr>
          <w:b w:val="0"/>
          <w:bCs w:val="0"/>
          <w:spacing w:val="-28"/>
          <w:sz w:val="32"/>
          <w:szCs w:val="32"/>
        </w:rPr>
        <w:t>级以上表彰奖励，并得到省级以上网信部门认可。</w:t>
      </w:r>
    </w:p>
    <w:p w14:paraId="6D74C446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1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18"/>
          <w:sz w:val="32"/>
          <w:szCs w:val="32"/>
        </w:rPr>
        <w:t>(4)满足第(四)“4业绩成果要求”(1)—(8)项中的4</w:t>
      </w:r>
      <w:r>
        <w:rPr>
          <w:b w:val="0"/>
          <w:bCs w:val="0"/>
          <w:spacing w:val="-17"/>
          <w:sz w:val="32"/>
          <w:szCs w:val="32"/>
        </w:rPr>
        <w:t>项以上，并经2名本领域具有正高级职称专家推荐和业务主管部</w:t>
      </w:r>
      <w:r>
        <w:rPr>
          <w:b w:val="0"/>
          <w:bCs w:val="0"/>
          <w:spacing w:val="-35"/>
          <w:sz w:val="32"/>
          <w:szCs w:val="32"/>
        </w:rPr>
        <w:t>门同意。</w:t>
      </w:r>
    </w:p>
    <w:p w14:paraId="02E74C0E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92" w:firstLineChars="200"/>
        <w:textAlignment w:val="baseline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ascii="楷体" w:hAnsi="楷体" w:eastAsia="楷体" w:cs="楷体"/>
          <w:b w:val="0"/>
          <w:bCs w:val="0"/>
          <w:spacing w:val="13"/>
          <w:sz w:val="32"/>
          <w:szCs w:val="32"/>
        </w:rPr>
        <w:t>(五)正高级工程师</w:t>
      </w:r>
    </w:p>
    <w:p w14:paraId="14BFDE4B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2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8"/>
          <w:sz w:val="32"/>
          <w:szCs w:val="32"/>
        </w:rPr>
        <w:t>1.学历、资历要求。应符合下列条件之一：</w:t>
      </w:r>
    </w:p>
    <w:p w14:paraId="1746C988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1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6"/>
          <w:sz w:val="32"/>
          <w:szCs w:val="32"/>
        </w:rPr>
        <w:t>(1)具备大学本科以上学历或学士以上学位，取得本专业</w:t>
      </w:r>
      <w:r>
        <w:rPr>
          <w:b w:val="0"/>
          <w:bCs w:val="0"/>
          <w:spacing w:val="-20"/>
          <w:sz w:val="32"/>
          <w:szCs w:val="32"/>
        </w:rPr>
        <w:t>或相近专业高级工程师资格后，从事本专业技术工作满5年。</w:t>
      </w:r>
    </w:p>
    <w:p w14:paraId="561F35AA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7"/>
          <w:sz w:val="32"/>
          <w:szCs w:val="32"/>
        </w:rPr>
        <w:t>(2)技工院校毕业生可按国家和我省有关规定申报。</w:t>
      </w:r>
    </w:p>
    <w:p w14:paraId="6DBB2EFA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2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8"/>
          <w:sz w:val="32"/>
          <w:szCs w:val="32"/>
        </w:rPr>
        <w:t>2.专业理论知识条件。</w:t>
      </w:r>
    </w:p>
    <w:p w14:paraId="3F2117B9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jc w:val="both"/>
        <w:textAlignment w:val="baseline"/>
        <w:rPr>
          <w:rFonts w:ascii="Arial"/>
          <w:b w:val="0"/>
          <w:bCs w:val="0"/>
          <w:sz w:val="32"/>
          <w:szCs w:val="32"/>
        </w:rPr>
      </w:pPr>
      <w:r>
        <w:rPr>
          <w:b w:val="0"/>
          <w:bCs w:val="0"/>
          <w:spacing w:val="-5"/>
          <w:sz w:val="32"/>
          <w:szCs w:val="32"/>
        </w:rPr>
        <w:t>(1)具有全面系统的本专业理论功底，全面掌握国内外前</w:t>
      </w:r>
    </w:p>
    <w:p w14:paraId="4B66C3A7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2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0"/>
          <w:sz w:val="32"/>
          <w:szCs w:val="32"/>
        </w:rPr>
        <w:t>沿发展动态，具有引领行业发展前沿的水平能力，在本领域取得</w:t>
      </w:r>
      <w:r>
        <w:rPr>
          <w:b w:val="0"/>
          <w:bCs w:val="0"/>
          <w:spacing w:val="-35"/>
          <w:sz w:val="32"/>
          <w:szCs w:val="32"/>
        </w:rPr>
        <w:t>重大理论研究成果、关键技术突破或其他创新性成果。</w:t>
      </w:r>
    </w:p>
    <w:p w14:paraId="60E74662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4" w:firstLineChars="200"/>
        <w:textAlignment w:val="baseline"/>
        <w:outlineLvl w:val="1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4"/>
          <w:sz w:val="32"/>
          <w:szCs w:val="32"/>
        </w:rPr>
        <w:t>(2)能够指导、培养高级工程师或研究生工作或学习。</w:t>
      </w:r>
    </w:p>
    <w:p w14:paraId="42CBF073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8" w:firstLineChars="200"/>
        <w:textAlignment w:val="baseline"/>
        <w:outlineLvl w:val="1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3"/>
          <w:sz w:val="32"/>
          <w:szCs w:val="32"/>
        </w:rPr>
        <w:t>3.工作经历和能力条件。在任职期间符合下列条件之一：</w:t>
      </w:r>
    </w:p>
    <w:p w14:paraId="424DA004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1"/>
          <w:sz w:val="32"/>
          <w:szCs w:val="32"/>
        </w:rPr>
        <w:t>(1)在省(部)级以上网信领域重大科研项目或工</w:t>
      </w:r>
      <w:r>
        <w:rPr>
          <w:b w:val="0"/>
          <w:bCs w:val="0"/>
          <w:sz w:val="32"/>
          <w:szCs w:val="32"/>
        </w:rPr>
        <w:t>程项目</w:t>
      </w:r>
      <w:r>
        <w:rPr>
          <w:b w:val="0"/>
          <w:bCs w:val="0"/>
          <w:spacing w:val="-29"/>
          <w:sz w:val="32"/>
          <w:szCs w:val="32"/>
        </w:rPr>
        <w:t>中，对解决重大技术问题起到关键性作用，技术</w:t>
      </w:r>
      <w:r>
        <w:rPr>
          <w:b w:val="0"/>
          <w:bCs w:val="0"/>
          <w:spacing w:val="-30"/>
          <w:sz w:val="32"/>
          <w:szCs w:val="32"/>
        </w:rPr>
        <w:t>成果具有国内领</w:t>
      </w:r>
      <w:r>
        <w:rPr>
          <w:b w:val="0"/>
          <w:bCs w:val="0"/>
          <w:spacing w:val="-33"/>
          <w:sz w:val="32"/>
          <w:szCs w:val="32"/>
        </w:rPr>
        <w:t>先以上水平，取得显著的社会效益或经济效益。</w:t>
      </w:r>
    </w:p>
    <w:p w14:paraId="3FB09E66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9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2"/>
          <w:sz w:val="32"/>
          <w:szCs w:val="32"/>
        </w:rPr>
        <w:t>(2)在国家级高水平网信领域课题研究中，对解决关键技</w:t>
      </w:r>
      <w:r>
        <w:rPr>
          <w:b w:val="0"/>
          <w:bCs w:val="0"/>
          <w:spacing w:val="-27"/>
          <w:sz w:val="32"/>
          <w:szCs w:val="32"/>
        </w:rPr>
        <w:t>术难题起到重要作用，研究成果达到国内领先以上</w:t>
      </w:r>
      <w:r>
        <w:rPr>
          <w:b w:val="0"/>
          <w:bCs w:val="0"/>
          <w:spacing w:val="-28"/>
          <w:sz w:val="32"/>
          <w:szCs w:val="32"/>
        </w:rPr>
        <w:t>水平，取得显</w:t>
      </w:r>
      <w:r>
        <w:rPr>
          <w:b w:val="0"/>
          <w:bCs w:val="0"/>
          <w:spacing w:val="-34"/>
          <w:sz w:val="32"/>
          <w:szCs w:val="32"/>
        </w:rPr>
        <w:t>著的社会效益或经济效益。</w:t>
      </w:r>
    </w:p>
    <w:p w14:paraId="4815FBFC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9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2"/>
          <w:sz w:val="32"/>
          <w:szCs w:val="32"/>
        </w:rPr>
        <w:t>(3)主持制定网信领域省部级以上行业技术标准或技术规</w:t>
      </w:r>
      <w:r>
        <w:rPr>
          <w:b w:val="0"/>
          <w:bCs w:val="0"/>
          <w:spacing w:val="-36"/>
          <w:sz w:val="32"/>
          <w:szCs w:val="32"/>
        </w:rPr>
        <w:t>范，并颁布实施。</w:t>
      </w:r>
    </w:p>
    <w:p w14:paraId="1AA11656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9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2"/>
          <w:sz w:val="32"/>
          <w:szCs w:val="32"/>
        </w:rPr>
        <w:t>(4)解决技术难题，主持网信领域新标准、新技术、新设</w:t>
      </w:r>
      <w:r>
        <w:rPr>
          <w:b w:val="0"/>
          <w:bCs w:val="0"/>
          <w:spacing w:val="-28"/>
          <w:sz w:val="32"/>
          <w:szCs w:val="32"/>
        </w:rPr>
        <w:t>备、新工艺的设计、研发、运营和管理，取得显著的社会效益或</w:t>
      </w:r>
      <w:r>
        <w:rPr>
          <w:b w:val="0"/>
          <w:bCs w:val="0"/>
          <w:spacing w:val="-27"/>
          <w:sz w:val="32"/>
          <w:szCs w:val="32"/>
        </w:rPr>
        <w:t>经济效益；在科技成果转化过程中，组织实施高新技术成</w:t>
      </w:r>
      <w:r>
        <w:rPr>
          <w:b w:val="0"/>
          <w:bCs w:val="0"/>
          <w:spacing w:val="-28"/>
          <w:sz w:val="32"/>
          <w:szCs w:val="32"/>
        </w:rPr>
        <w:t>果转化</w:t>
      </w:r>
      <w:r>
        <w:rPr>
          <w:b w:val="0"/>
          <w:bCs w:val="0"/>
          <w:spacing w:val="-27"/>
          <w:sz w:val="32"/>
          <w:szCs w:val="32"/>
        </w:rPr>
        <w:t>业绩突出或创办高新技术企业，并取得显著的社</w:t>
      </w:r>
      <w:r>
        <w:rPr>
          <w:b w:val="0"/>
          <w:bCs w:val="0"/>
          <w:spacing w:val="-28"/>
          <w:sz w:val="32"/>
          <w:szCs w:val="32"/>
        </w:rPr>
        <w:t>会效益或经济效</w:t>
      </w:r>
      <w:r>
        <w:rPr>
          <w:b w:val="0"/>
          <w:bCs w:val="0"/>
          <w:spacing w:val="-16"/>
          <w:sz w:val="32"/>
          <w:szCs w:val="32"/>
        </w:rPr>
        <w:t>益</w:t>
      </w:r>
      <w:r>
        <w:rPr>
          <w:b w:val="0"/>
          <w:bCs w:val="0"/>
          <w:spacing w:val="-16"/>
          <w:sz w:val="32"/>
          <w:szCs w:val="32"/>
        </w:rPr>
        <w:t>。</w:t>
      </w:r>
    </w:p>
    <w:p w14:paraId="45FDFA6A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84" w:firstLineChars="200"/>
        <w:jc w:val="both"/>
        <w:textAlignment w:val="baseline"/>
        <w:outlineLvl w:val="1"/>
        <w:rPr>
          <w:b w:val="0"/>
          <w:bCs w:val="0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spacing w:val="-14"/>
          <w:sz w:val="32"/>
          <w:szCs w:val="32"/>
        </w:rPr>
        <w:t>4.</w:t>
      </w:r>
      <w:r>
        <w:rPr>
          <w:b w:val="0"/>
          <w:bCs w:val="0"/>
          <w:spacing w:val="-14"/>
          <w:sz w:val="32"/>
          <w:szCs w:val="32"/>
        </w:rPr>
        <w:t>业绩成果要求。取得高级工程师资格后，具备下列(1)—</w:t>
      </w:r>
    </w:p>
    <w:p w14:paraId="660E30D0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16" w:firstLineChars="200"/>
        <w:textAlignment w:val="baseline"/>
        <w:outlineLvl w:val="0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6"/>
          <w:sz w:val="32"/>
          <w:szCs w:val="32"/>
        </w:rPr>
        <w:t>(6)项中的2项以上条件：</w:t>
      </w:r>
    </w:p>
    <w:p w14:paraId="4B2A7274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4"/>
          <w:sz w:val="32"/>
          <w:szCs w:val="32"/>
        </w:rPr>
        <w:t>(1)作为主要负责人主持制定1项以上网信领域国家标准</w:t>
      </w:r>
      <w:r>
        <w:rPr>
          <w:b w:val="0"/>
          <w:bCs w:val="0"/>
          <w:spacing w:val="-7"/>
          <w:sz w:val="32"/>
          <w:szCs w:val="32"/>
        </w:rPr>
        <w:t>或行业标准，并颁布实施；或撰写5篇以上研究报告、舆情报</w:t>
      </w:r>
      <w:r>
        <w:rPr>
          <w:b w:val="0"/>
          <w:bCs w:val="0"/>
          <w:spacing w:val="-2"/>
          <w:sz w:val="32"/>
          <w:szCs w:val="32"/>
        </w:rPr>
        <w:t>告、技术报告、工作动态等，获省(部)级以上领导肯定性批</w:t>
      </w:r>
      <w:r>
        <w:rPr>
          <w:b w:val="0"/>
          <w:bCs w:val="0"/>
          <w:spacing w:val="-31"/>
          <w:sz w:val="32"/>
          <w:szCs w:val="32"/>
        </w:rPr>
        <w:t>示，或被省级以上党委政府、国家级网信部门采用。</w:t>
      </w:r>
    </w:p>
    <w:p w14:paraId="4A3C955D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0" w:firstLineChars="200"/>
        <w:jc w:val="both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0"/>
          <w:sz w:val="32"/>
          <w:szCs w:val="32"/>
        </w:rPr>
        <w:t>(2)作为主要负责人在网信领域的新产品、新技术、新设</w:t>
      </w:r>
      <w:r>
        <w:rPr>
          <w:b w:val="0"/>
          <w:bCs w:val="0"/>
          <w:spacing w:val="-28"/>
          <w:sz w:val="32"/>
          <w:szCs w:val="32"/>
        </w:rPr>
        <w:t>备等创新成果的开发、转化或运营方面业绩突出，取得特</w:t>
      </w:r>
      <w:r>
        <w:rPr>
          <w:b w:val="0"/>
          <w:bCs w:val="0"/>
          <w:spacing w:val="-29"/>
          <w:sz w:val="32"/>
          <w:szCs w:val="32"/>
        </w:rPr>
        <w:t>别显著</w:t>
      </w:r>
      <w:r>
        <w:rPr>
          <w:b w:val="0"/>
          <w:bCs w:val="0"/>
          <w:spacing w:val="-16"/>
          <w:sz w:val="32"/>
          <w:szCs w:val="32"/>
        </w:rPr>
        <w:t>的社会效益或经济效益，合同额累计5000万元以上或纳税额累</w:t>
      </w:r>
      <w:r>
        <w:rPr>
          <w:b w:val="0"/>
          <w:bCs w:val="0"/>
          <w:spacing w:val="-15"/>
          <w:sz w:val="32"/>
          <w:szCs w:val="32"/>
        </w:rPr>
        <w:t>计500万元以上；或利用先进的技术手段</w:t>
      </w:r>
      <w:r>
        <w:rPr>
          <w:b w:val="0"/>
          <w:bCs w:val="0"/>
          <w:spacing w:val="-16"/>
          <w:sz w:val="32"/>
          <w:szCs w:val="32"/>
        </w:rPr>
        <w:t>完成1项以上网信领域</w:t>
      </w:r>
      <w:r>
        <w:rPr>
          <w:b w:val="0"/>
          <w:bCs w:val="0"/>
          <w:spacing w:val="-35"/>
          <w:sz w:val="32"/>
          <w:szCs w:val="32"/>
        </w:rPr>
        <w:t>网络安全等级保护三级以上工程项目。</w:t>
      </w:r>
    </w:p>
    <w:p w14:paraId="68D45061">
      <w:pPr>
        <w:pStyle w:val="2"/>
        <w:keepNext w:val="0"/>
        <w:keepLines w:val="0"/>
        <w:pageBreakBefore w:val="0"/>
        <w:widowControl w:val="0"/>
        <w:tabs>
          <w:tab w:val="left" w:pos="225"/>
        </w:tabs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5"/>
          <w:sz w:val="32"/>
          <w:szCs w:val="32"/>
        </w:rPr>
        <w:t>(3)作为主要负责人完成1项以上网信领域相关的国家级</w:t>
      </w:r>
      <w:r>
        <w:rPr>
          <w:b w:val="0"/>
          <w:bCs w:val="0"/>
          <w:spacing w:val="4"/>
          <w:sz w:val="32"/>
          <w:szCs w:val="32"/>
        </w:rPr>
        <w:t>项目或省(部)级重大专项；或完成2项以</w:t>
      </w:r>
      <w:r>
        <w:rPr>
          <w:b w:val="0"/>
          <w:bCs w:val="0"/>
          <w:spacing w:val="3"/>
          <w:sz w:val="32"/>
          <w:szCs w:val="32"/>
        </w:rPr>
        <w:t>网信领域相关的省</w:t>
      </w:r>
      <w:r>
        <w:rPr>
          <w:b w:val="0"/>
          <w:bCs w:val="0"/>
          <w:sz w:val="32"/>
          <w:szCs w:val="32"/>
        </w:rPr>
        <w:tab/>
      </w:r>
      <w:r>
        <w:rPr>
          <w:b w:val="0"/>
          <w:bCs w:val="0"/>
          <w:spacing w:val="5"/>
          <w:sz w:val="32"/>
          <w:szCs w:val="32"/>
        </w:rPr>
        <w:t>(部)级项目或市(厅)级重大专项(研发)</w:t>
      </w:r>
      <w:r>
        <w:rPr>
          <w:b w:val="0"/>
          <w:bCs w:val="0"/>
          <w:spacing w:val="4"/>
          <w:sz w:val="32"/>
          <w:szCs w:val="32"/>
        </w:rPr>
        <w:t>项目，具有国内领</w:t>
      </w:r>
      <w:r>
        <w:rPr>
          <w:b w:val="0"/>
          <w:bCs w:val="0"/>
          <w:spacing w:val="-33"/>
          <w:sz w:val="32"/>
          <w:szCs w:val="32"/>
        </w:rPr>
        <w:t>先以上水平，并取得显著的社会效益或经济效益。</w:t>
      </w:r>
    </w:p>
    <w:p w14:paraId="5A59DEC3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2"/>
          <w:sz w:val="32"/>
          <w:szCs w:val="32"/>
        </w:rPr>
        <w:t>(4)作为主要完成人(等级内额定人员)在网信领</w:t>
      </w:r>
      <w:r>
        <w:rPr>
          <w:b w:val="0"/>
          <w:bCs w:val="0"/>
          <w:spacing w:val="1"/>
          <w:sz w:val="32"/>
          <w:szCs w:val="32"/>
        </w:rPr>
        <w:t>域作出</w:t>
      </w:r>
      <w:r>
        <w:rPr>
          <w:b w:val="0"/>
          <w:bCs w:val="0"/>
          <w:spacing w:val="-9"/>
          <w:sz w:val="32"/>
          <w:szCs w:val="32"/>
        </w:rPr>
        <w:t>突出贡献，技术成果获1项以上省(部)级科技奖励三等奖或相</w:t>
      </w:r>
      <w:r>
        <w:rPr>
          <w:b w:val="0"/>
          <w:bCs w:val="0"/>
          <w:spacing w:val="-41"/>
          <w:sz w:val="32"/>
          <w:szCs w:val="32"/>
        </w:rPr>
        <w:t>当奖励。</w:t>
      </w:r>
    </w:p>
    <w:p w14:paraId="0F2E6527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5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3"/>
          <w:sz w:val="32"/>
          <w:szCs w:val="32"/>
        </w:rPr>
        <w:t>(5)作为第一发明人获得网信领域技术相关的下列授权</w:t>
      </w:r>
      <w:r>
        <w:rPr>
          <w:b w:val="0"/>
          <w:bCs w:val="0"/>
          <w:spacing w:val="-24"/>
          <w:sz w:val="32"/>
          <w:szCs w:val="32"/>
        </w:rPr>
        <w:t>(登记)知识产权成果之一，并取得显著的经济</w:t>
      </w:r>
      <w:r>
        <w:rPr>
          <w:b w:val="0"/>
          <w:bCs w:val="0"/>
          <w:spacing w:val="-25"/>
          <w:sz w:val="32"/>
          <w:szCs w:val="32"/>
        </w:rPr>
        <w:t>或社会效益：</w:t>
      </w:r>
    </w:p>
    <w:p w14:paraId="63B78BE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0"/>
          <w:sz w:val="32"/>
          <w:szCs w:val="32"/>
        </w:rPr>
        <w:t>①发明专利1项以上；</w:t>
      </w:r>
    </w:p>
    <w:p w14:paraId="57D1D75C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0"/>
          <w:sz w:val="32"/>
          <w:szCs w:val="32"/>
        </w:rPr>
        <w:t>②实用新型专利2项以上；</w:t>
      </w:r>
    </w:p>
    <w:p w14:paraId="5A0129E3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0"/>
          <w:sz w:val="32"/>
          <w:szCs w:val="32"/>
        </w:rPr>
        <w:t>③外观设计专利2项以上；</w:t>
      </w:r>
    </w:p>
    <w:p w14:paraId="3B6274BB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1"/>
          <w:sz w:val="32"/>
          <w:szCs w:val="32"/>
        </w:rPr>
        <w:t>④计算机软件著作权2项以上。</w:t>
      </w:r>
    </w:p>
    <w:p w14:paraId="70004B73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9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1"/>
          <w:sz w:val="32"/>
          <w:szCs w:val="32"/>
        </w:rPr>
        <w:t>(6)作为第一作者或通讯作者，在学术期刊上公开发表网</w:t>
      </w:r>
      <w:r>
        <w:rPr>
          <w:b w:val="0"/>
          <w:bCs w:val="0"/>
          <w:spacing w:val="-19"/>
          <w:sz w:val="32"/>
          <w:szCs w:val="32"/>
        </w:rPr>
        <w:t>信领域专业论文3篇以上。</w:t>
      </w:r>
    </w:p>
    <w:p w14:paraId="5A6578FF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0" w:firstLineChars="200"/>
        <w:jc w:val="both"/>
        <w:textAlignment w:val="baseline"/>
        <w:rPr>
          <w:b w:val="0"/>
          <w:bCs w:val="0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spacing w:val="5"/>
          <w:sz w:val="32"/>
          <w:szCs w:val="32"/>
        </w:rPr>
        <w:t>5.</w:t>
      </w:r>
      <w:r>
        <w:rPr>
          <w:b w:val="0"/>
          <w:bCs w:val="0"/>
          <w:spacing w:val="5"/>
          <w:sz w:val="32"/>
          <w:szCs w:val="32"/>
        </w:rPr>
        <w:t>破格申报评审条件。对于不具备规定的学历(学位)要</w:t>
      </w:r>
      <w:r>
        <w:rPr>
          <w:b w:val="0"/>
          <w:bCs w:val="0"/>
          <w:spacing w:val="-8"/>
          <w:sz w:val="32"/>
          <w:szCs w:val="32"/>
        </w:rPr>
        <w:t>求，或具备规定的学历(学位)要求，取得高级工程师资格满3</w:t>
      </w:r>
      <w:r>
        <w:rPr>
          <w:b w:val="0"/>
          <w:bCs w:val="0"/>
          <w:spacing w:val="-14"/>
          <w:sz w:val="32"/>
          <w:szCs w:val="32"/>
        </w:rPr>
        <w:t>年，在达到正常晋升的专业技术理论要求、工作经历与能力要</w:t>
      </w:r>
      <w:r>
        <w:rPr>
          <w:b w:val="0"/>
          <w:bCs w:val="0"/>
          <w:spacing w:val="-31"/>
          <w:sz w:val="32"/>
          <w:szCs w:val="32"/>
        </w:rPr>
        <w:t>求，工作业绩和成果符合下列条件之一，可破格申报：</w:t>
      </w:r>
    </w:p>
    <w:p w14:paraId="03DDBBFA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64" w:firstLineChars="200"/>
        <w:jc w:val="both"/>
        <w:textAlignment w:val="baseline"/>
        <w:outlineLvl w:val="1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31"/>
          <w:sz w:val="32"/>
          <w:szCs w:val="32"/>
        </w:rPr>
        <w:t>(1)作为主要完成人(前5名)获1项以上省(部)</w:t>
      </w:r>
      <w:r>
        <w:rPr>
          <w:b w:val="0"/>
          <w:bCs w:val="0"/>
          <w:spacing w:val="30"/>
          <w:sz w:val="32"/>
          <w:szCs w:val="32"/>
        </w:rPr>
        <w:t>级科</w:t>
      </w:r>
      <w:r>
        <w:rPr>
          <w:b w:val="0"/>
          <w:bCs w:val="0"/>
          <w:spacing w:val="-9"/>
          <w:sz w:val="32"/>
          <w:szCs w:val="32"/>
        </w:rPr>
        <w:t>技奖励二等奖或2项以上三等奖(相当奖励)。</w:t>
      </w:r>
    </w:p>
    <w:p w14:paraId="37883BB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0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17"/>
          <w:sz w:val="32"/>
          <w:szCs w:val="32"/>
        </w:rPr>
        <w:t>(2)作为主要完成人(前5名)完成2项以上网信领域国</w:t>
      </w:r>
      <w:r>
        <w:rPr>
          <w:b w:val="0"/>
          <w:bCs w:val="0"/>
          <w:spacing w:val="-8"/>
          <w:sz w:val="32"/>
          <w:szCs w:val="32"/>
        </w:rPr>
        <w:t>家级项目或省科技重大专项；或3项以上网信领域省(部)级项</w:t>
      </w:r>
      <w:r>
        <w:rPr>
          <w:b w:val="0"/>
          <w:bCs w:val="0"/>
          <w:spacing w:val="-14"/>
          <w:sz w:val="32"/>
          <w:szCs w:val="32"/>
        </w:rPr>
        <w:t>目或市级科技重大专项(研发)项目；或因专</w:t>
      </w:r>
      <w:r>
        <w:rPr>
          <w:b w:val="0"/>
          <w:bCs w:val="0"/>
          <w:spacing w:val="-15"/>
          <w:sz w:val="32"/>
          <w:szCs w:val="32"/>
        </w:rPr>
        <w:t>项工作中专业技术</w:t>
      </w:r>
      <w:r>
        <w:rPr>
          <w:b w:val="0"/>
          <w:bCs w:val="0"/>
          <w:spacing w:val="-32"/>
          <w:sz w:val="32"/>
          <w:szCs w:val="32"/>
        </w:rPr>
        <w:t>工作业绩突出受到国家级网信部门通报表扬。</w:t>
      </w:r>
    </w:p>
    <w:p w14:paraId="78E51589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0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16"/>
          <w:sz w:val="32"/>
          <w:szCs w:val="32"/>
        </w:rPr>
        <w:t>(3)在应对突发事件(自然灾害、事故灾难、公共卫生事</w:t>
      </w:r>
      <w:r>
        <w:rPr>
          <w:b w:val="0"/>
          <w:bCs w:val="0"/>
          <w:spacing w:val="1"/>
          <w:sz w:val="32"/>
          <w:szCs w:val="32"/>
        </w:rPr>
        <w:t>件和社会安全事件)中在网信领域做出突出贡献获得省部级以上</w:t>
      </w:r>
      <w:r>
        <w:rPr>
          <w:b w:val="0"/>
          <w:bCs w:val="0"/>
          <w:spacing w:val="-12"/>
          <w:sz w:val="32"/>
          <w:szCs w:val="32"/>
        </w:rPr>
        <w:t>表彰奖励，并经省级以上网信主管部门认可。</w:t>
      </w:r>
    </w:p>
    <w:p w14:paraId="07A804E5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75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29"/>
          <w:sz w:val="32"/>
          <w:szCs w:val="32"/>
        </w:rPr>
        <w:t>(4)满足第(五)4业绩成果要求(1)—(6)项中</w:t>
      </w:r>
      <w:r>
        <w:rPr>
          <w:b w:val="0"/>
          <w:bCs w:val="0"/>
          <w:spacing w:val="28"/>
          <w:sz w:val="32"/>
          <w:szCs w:val="32"/>
        </w:rPr>
        <w:t>的3项</w:t>
      </w:r>
      <w:r>
        <w:rPr>
          <w:b w:val="0"/>
          <w:bCs w:val="0"/>
          <w:spacing w:val="-36"/>
          <w:sz w:val="32"/>
          <w:szCs w:val="32"/>
        </w:rPr>
        <w:t>以上，并经2名本领域国家级人才专家推荐和业务主管部门同意。</w:t>
      </w:r>
    </w:p>
    <w:p w14:paraId="440A6C0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6" w:firstLineChars="200"/>
        <w:jc w:val="both"/>
        <w:textAlignment w:val="baseline"/>
        <w:rPr>
          <w:b w:val="0"/>
          <w:bCs w:val="0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spacing w:val="-21"/>
          <w:sz w:val="32"/>
          <w:szCs w:val="32"/>
        </w:rPr>
        <w:t>6.</w:t>
      </w:r>
      <w:r>
        <w:rPr>
          <w:b w:val="0"/>
          <w:bCs w:val="0"/>
          <w:spacing w:val="-21"/>
          <w:sz w:val="32"/>
          <w:szCs w:val="32"/>
        </w:rPr>
        <w:t>绿色通道申报评审条件。在建设网络强国、数字中国进程</w:t>
      </w:r>
      <w:r>
        <w:rPr>
          <w:b w:val="0"/>
          <w:bCs w:val="0"/>
          <w:spacing w:val="-27"/>
          <w:sz w:val="32"/>
          <w:szCs w:val="32"/>
        </w:rPr>
        <w:t>中，做出突出贡献的工程技术人才，符合下列条件之一，可直接</w:t>
      </w:r>
      <w:r>
        <w:rPr>
          <w:b w:val="0"/>
          <w:bCs w:val="0"/>
          <w:spacing w:val="-31"/>
          <w:sz w:val="32"/>
          <w:szCs w:val="32"/>
        </w:rPr>
        <w:t>通过绿色通道申报正高级工程师。</w:t>
      </w:r>
    </w:p>
    <w:p w14:paraId="71898C0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9"/>
          <w:sz w:val="32"/>
          <w:szCs w:val="32"/>
        </w:rPr>
        <w:t>(1)在网信领域突破关键核心技术，为国</w:t>
      </w:r>
      <w:r>
        <w:rPr>
          <w:b w:val="0"/>
          <w:bCs w:val="0"/>
          <w:spacing w:val="-10"/>
          <w:sz w:val="32"/>
          <w:szCs w:val="32"/>
        </w:rPr>
        <w:t>家经济社会发展</w:t>
      </w:r>
      <w:r>
        <w:rPr>
          <w:b w:val="0"/>
          <w:bCs w:val="0"/>
          <w:spacing w:val="-24"/>
          <w:sz w:val="32"/>
          <w:szCs w:val="32"/>
        </w:rPr>
        <w:t>作出突出贡献，主持完成网信领域相关学术报告、研究报告、舆</w:t>
      </w:r>
      <w:r>
        <w:rPr>
          <w:b w:val="0"/>
          <w:bCs w:val="0"/>
          <w:spacing w:val="-40"/>
          <w:sz w:val="32"/>
          <w:szCs w:val="32"/>
        </w:rPr>
        <w:t>情分析报告等研究类成果，并获得党和国家领导人肯定性批示。</w:t>
      </w:r>
    </w:p>
    <w:p w14:paraId="18BD9D3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8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4"/>
          <w:sz w:val="32"/>
          <w:szCs w:val="32"/>
        </w:rPr>
        <w:t>(2)引进的网信领域海外高层次人才或急需紧缺人才，其</w:t>
      </w:r>
      <w:r>
        <w:rPr>
          <w:b w:val="0"/>
          <w:bCs w:val="0"/>
          <w:spacing w:val="-29"/>
          <w:sz w:val="32"/>
          <w:szCs w:val="32"/>
        </w:rPr>
        <w:t>原创性技术成果达到国际领先水平，并获得国际同行专家认可。</w:t>
      </w:r>
    </w:p>
    <w:p w14:paraId="453DBFD2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2" w:firstLineChars="200"/>
        <w:textAlignment w:val="baseline"/>
        <w:outlineLvl w:val="1"/>
        <w:rPr>
          <w:rFonts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pacing w:val="-2"/>
          <w:sz w:val="32"/>
          <w:szCs w:val="32"/>
        </w:rPr>
        <w:t>六、有关说明</w:t>
      </w:r>
    </w:p>
    <w:p w14:paraId="11034EB3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7"/>
          <w:sz w:val="32"/>
          <w:szCs w:val="32"/>
        </w:rPr>
        <w:t>(一)标准中有数量级别概念的，凡是某数量级别以上的，</w:t>
      </w:r>
      <w:r>
        <w:rPr>
          <w:b w:val="0"/>
          <w:bCs w:val="0"/>
          <w:spacing w:val="-33"/>
          <w:sz w:val="32"/>
          <w:szCs w:val="32"/>
        </w:rPr>
        <w:t>均含本数量级别。</w:t>
      </w:r>
    </w:p>
    <w:p w14:paraId="17369F25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3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"/>
          <w:sz w:val="32"/>
          <w:szCs w:val="32"/>
        </w:rPr>
        <w:t>(二)本标准所规定的基本条件、学历资历、专业理论知</w:t>
      </w:r>
      <w:r>
        <w:rPr>
          <w:b w:val="0"/>
          <w:bCs w:val="0"/>
          <w:spacing w:val="-29"/>
          <w:sz w:val="32"/>
          <w:szCs w:val="32"/>
        </w:rPr>
        <w:t>识、工作经历和能力、业绩成果条件应同时满足。</w:t>
      </w:r>
    </w:p>
    <w:p w14:paraId="0D1108CB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84" w:firstLineChars="200"/>
        <w:jc w:val="both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4"/>
          <w:sz w:val="32"/>
          <w:szCs w:val="32"/>
        </w:rPr>
        <w:t>(三)本标准所涉及的奖励、项目、论著、专利、标准等业</w:t>
      </w:r>
      <w:r>
        <w:rPr>
          <w:b w:val="0"/>
          <w:bCs w:val="0"/>
          <w:spacing w:val="-26"/>
          <w:sz w:val="32"/>
          <w:szCs w:val="32"/>
        </w:rPr>
        <w:t>绩成果，均指参评人员取得现职称后获得的</w:t>
      </w:r>
      <w:r>
        <w:rPr>
          <w:b w:val="0"/>
          <w:bCs w:val="0"/>
          <w:spacing w:val="-27"/>
          <w:sz w:val="32"/>
          <w:szCs w:val="32"/>
        </w:rPr>
        <w:t>，同一项目获得多项</w:t>
      </w:r>
      <w:r>
        <w:rPr>
          <w:b w:val="0"/>
          <w:bCs w:val="0"/>
          <w:spacing w:val="-33"/>
          <w:sz w:val="32"/>
          <w:szCs w:val="32"/>
        </w:rPr>
        <w:t>同类业绩的，只计算一项业绩，不重复计算。</w:t>
      </w:r>
    </w:p>
    <w:p w14:paraId="42BC1355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2"/>
          <w:sz w:val="32"/>
          <w:szCs w:val="32"/>
        </w:rPr>
        <w:t>(四)参评人员所学专业与报评专业不相近的，需</w:t>
      </w:r>
      <w:r>
        <w:rPr>
          <w:b w:val="0"/>
          <w:bCs w:val="0"/>
          <w:spacing w:val="1"/>
          <w:sz w:val="32"/>
          <w:szCs w:val="32"/>
        </w:rPr>
        <w:t>提供与报</w:t>
      </w:r>
      <w:r>
        <w:rPr>
          <w:b w:val="0"/>
          <w:bCs w:val="0"/>
          <w:spacing w:val="-13"/>
          <w:sz w:val="32"/>
          <w:szCs w:val="32"/>
        </w:rPr>
        <w:t>评专业相近的继续教育证明。</w:t>
      </w:r>
    </w:p>
    <w:p w14:paraId="03BDAB33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8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5"/>
          <w:sz w:val="32"/>
          <w:szCs w:val="32"/>
        </w:rPr>
        <w:t>(五)有关特定词语或概念的解释</w:t>
      </w:r>
    </w:p>
    <w:p w14:paraId="2A4480CA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68" w:firstLineChars="200"/>
        <w:textAlignment w:val="baseline"/>
        <w:rPr>
          <w:b w:val="0"/>
          <w:bCs w:val="0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spacing w:val="7"/>
          <w:sz w:val="32"/>
          <w:szCs w:val="32"/>
        </w:rPr>
        <w:t>1.</w:t>
      </w:r>
      <w:r>
        <w:rPr>
          <w:b w:val="0"/>
          <w:bCs w:val="0"/>
          <w:spacing w:val="7"/>
          <w:sz w:val="32"/>
          <w:szCs w:val="32"/>
        </w:rPr>
        <w:t>学历(学位):指国家教育行政等主管部门认可的学历学位</w:t>
      </w:r>
    </w:p>
    <w:p w14:paraId="12DCB2B0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2"/>
          <w:sz w:val="32"/>
          <w:szCs w:val="32"/>
        </w:rPr>
        <w:t>2.资历：指从取得现职称起至申报当年为止所从事本</w:t>
      </w:r>
      <w:r>
        <w:rPr>
          <w:b w:val="0"/>
          <w:bCs w:val="0"/>
          <w:spacing w:val="-23"/>
          <w:sz w:val="32"/>
          <w:szCs w:val="32"/>
        </w:rPr>
        <w:t>专业技</w:t>
      </w:r>
      <w:r>
        <w:rPr>
          <w:b w:val="0"/>
          <w:bCs w:val="0"/>
          <w:spacing w:val="-30"/>
          <w:sz w:val="32"/>
          <w:szCs w:val="32"/>
        </w:rPr>
        <w:t>术工作的时间，截止时间点以每年度通知为准，按周年计算。</w:t>
      </w:r>
    </w:p>
    <w:p w14:paraId="0CAAB5FA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9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14"/>
          <w:sz w:val="32"/>
          <w:szCs w:val="32"/>
        </w:rPr>
        <w:t>3.主持(组织):指领导项目团队开展工作，在项目工作中</w:t>
      </w:r>
      <w:r>
        <w:rPr>
          <w:b w:val="0"/>
          <w:bCs w:val="0"/>
          <w:spacing w:val="-12"/>
          <w:sz w:val="32"/>
          <w:szCs w:val="32"/>
        </w:rPr>
        <w:t>起到主导和带头作用、对项目负总责。</w:t>
      </w:r>
    </w:p>
    <w:p w14:paraId="1863B4C6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textAlignment w:val="baseline"/>
        <w:rPr>
          <w:b w:val="0"/>
          <w:bCs w:val="0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spacing w:val="-20"/>
          <w:sz w:val="32"/>
          <w:szCs w:val="32"/>
        </w:rPr>
        <w:t>4.</w:t>
      </w:r>
      <w:r>
        <w:rPr>
          <w:b w:val="0"/>
          <w:bCs w:val="0"/>
          <w:spacing w:val="-20"/>
          <w:sz w:val="32"/>
          <w:szCs w:val="32"/>
        </w:rPr>
        <w:t>主要负责人：指作为项目负责人或技术负责人在项目团队</w:t>
      </w:r>
      <w:r>
        <w:rPr>
          <w:b w:val="0"/>
          <w:bCs w:val="0"/>
          <w:spacing w:val="-31"/>
          <w:sz w:val="32"/>
          <w:szCs w:val="32"/>
        </w:rPr>
        <w:t>中起到主导作用，并且能够证明其业绩成果。</w:t>
      </w:r>
    </w:p>
    <w:p w14:paraId="254C94A1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6" w:firstLineChars="200"/>
        <w:textAlignment w:val="baseline"/>
        <w:rPr>
          <w:b w:val="0"/>
          <w:bCs w:val="0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spacing w:val="-21"/>
          <w:sz w:val="32"/>
          <w:szCs w:val="32"/>
        </w:rPr>
        <w:t>5.</w:t>
      </w:r>
      <w:r>
        <w:rPr>
          <w:b w:val="0"/>
          <w:bCs w:val="0"/>
          <w:spacing w:val="-21"/>
          <w:sz w:val="32"/>
          <w:szCs w:val="32"/>
        </w:rPr>
        <w:t>参与：指参加项目实施并承担技术性工作，能够证明其业</w:t>
      </w:r>
      <w:r>
        <w:rPr>
          <w:b w:val="0"/>
          <w:bCs w:val="0"/>
          <w:spacing w:val="-30"/>
          <w:sz w:val="32"/>
          <w:szCs w:val="32"/>
        </w:rPr>
        <w:t>绩成果。</w:t>
      </w:r>
    </w:p>
    <w:p w14:paraId="69237872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4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3"/>
          <w:sz w:val="32"/>
          <w:szCs w:val="32"/>
        </w:rPr>
        <w:t>6.标准：指国际标准、国家标准、行业标准、地方标准及团</w:t>
      </w:r>
      <w:r>
        <w:rPr>
          <w:b w:val="0"/>
          <w:bCs w:val="0"/>
          <w:spacing w:val="-30"/>
          <w:sz w:val="32"/>
          <w:szCs w:val="32"/>
        </w:rPr>
        <w:t>体标准。</w:t>
      </w:r>
    </w:p>
    <w:p w14:paraId="52FF6C5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firstLine="68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11"/>
          <w:sz w:val="32"/>
          <w:szCs w:val="32"/>
        </w:rPr>
        <w:t>7.项目(课题):指市(厅)级以上主管部门下</w:t>
      </w:r>
      <w:r>
        <w:rPr>
          <w:b w:val="0"/>
          <w:bCs w:val="0"/>
          <w:spacing w:val="10"/>
          <w:sz w:val="32"/>
          <w:szCs w:val="32"/>
        </w:rPr>
        <w:t>达的或合同</w:t>
      </w:r>
      <w:r>
        <w:rPr>
          <w:b w:val="0"/>
          <w:bCs w:val="0"/>
          <w:spacing w:val="-29"/>
          <w:sz w:val="32"/>
          <w:szCs w:val="32"/>
        </w:rPr>
        <w:t>规定的科研或技术任务。</w:t>
      </w:r>
    </w:p>
    <w:p w14:paraId="0403AF9A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10"/>
          <w:sz w:val="32"/>
          <w:szCs w:val="32"/>
        </w:rPr>
        <w:t>8.研究报告：指网信领域技术相关专业科技成果的研究报</w:t>
      </w:r>
      <w:r>
        <w:rPr>
          <w:b w:val="0"/>
          <w:bCs w:val="0"/>
          <w:spacing w:val="-23"/>
          <w:sz w:val="32"/>
          <w:szCs w:val="32"/>
        </w:rPr>
        <w:t>告、解决本专业工作中疑难问题的专题技术报告和反映工</w:t>
      </w:r>
      <w:r>
        <w:rPr>
          <w:b w:val="0"/>
          <w:bCs w:val="0"/>
          <w:spacing w:val="-24"/>
          <w:sz w:val="32"/>
          <w:szCs w:val="32"/>
        </w:rPr>
        <w:t>作情况</w:t>
      </w:r>
      <w:r>
        <w:rPr>
          <w:b w:val="0"/>
          <w:bCs w:val="0"/>
          <w:spacing w:val="-31"/>
          <w:sz w:val="32"/>
          <w:szCs w:val="32"/>
        </w:rPr>
        <w:t>的专项统计分析报告等。</w:t>
      </w:r>
    </w:p>
    <w:p w14:paraId="35F97E7F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textAlignment w:val="baseline"/>
        <w:rPr>
          <w:rFonts w:ascii="Arial"/>
          <w:b w:val="0"/>
          <w:bCs w:val="0"/>
          <w:sz w:val="32"/>
          <w:szCs w:val="32"/>
        </w:rPr>
      </w:pPr>
      <w:r>
        <w:rPr>
          <w:b w:val="0"/>
          <w:bCs w:val="0"/>
          <w:spacing w:val="-8"/>
          <w:sz w:val="32"/>
          <w:szCs w:val="32"/>
        </w:rPr>
        <w:t>9.技术报告：指描述项目研究过程、进展和结果的技术文</w:t>
      </w:r>
      <w:r>
        <w:rPr>
          <w:b w:val="0"/>
          <w:bCs w:val="0"/>
          <w:spacing w:val="-11"/>
          <w:sz w:val="32"/>
          <w:szCs w:val="32"/>
        </w:rPr>
        <w:t>件，需至少说明研究(开发)内容、技术方案、技术原理、测试</w:t>
      </w:r>
      <w:r>
        <w:rPr>
          <w:b w:val="0"/>
          <w:bCs w:val="0"/>
          <w:spacing w:val="-13"/>
          <w:sz w:val="32"/>
          <w:szCs w:val="32"/>
        </w:rPr>
        <w:t>(试验)数据、行业技术指标对比及参考文献等情况。</w:t>
      </w:r>
    </w:p>
    <w:p w14:paraId="49923E4D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5"/>
          <w:sz w:val="32"/>
          <w:szCs w:val="32"/>
        </w:rPr>
        <w:t>10</w:t>
      </w:r>
      <w:r>
        <w:rPr>
          <w:b w:val="0"/>
          <w:bCs w:val="0"/>
          <w:spacing w:val="-35"/>
          <w:sz w:val="32"/>
          <w:szCs w:val="32"/>
        </w:rPr>
        <w:t>.舆情报告</w:t>
      </w:r>
      <w:r>
        <w:rPr>
          <w:b w:val="0"/>
          <w:bCs w:val="0"/>
          <w:spacing w:val="-34"/>
          <w:sz w:val="32"/>
          <w:szCs w:val="32"/>
        </w:rPr>
        <w:t>：指针对一个主题，或者重要保障期间或者重</w:t>
      </w:r>
      <w:r>
        <w:rPr>
          <w:b w:val="0"/>
          <w:bCs w:val="0"/>
          <w:spacing w:val="-27"/>
          <w:sz w:val="32"/>
          <w:szCs w:val="32"/>
        </w:rPr>
        <w:t>大网络安全事件等，整合相关的网络舆情，并以报告的形式发布，</w:t>
      </w:r>
      <w:r>
        <w:rPr>
          <w:b w:val="0"/>
          <w:bCs w:val="0"/>
          <w:spacing w:val="-35"/>
          <w:sz w:val="32"/>
          <w:szCs w:val="32"/>
        </w:rPr>
        <w:t>具有正向积极意义或对党委政府决策具有参考价值。</w:t>
      </w:r>
    </w:p>
    <w:p w14:paraId="11225AC5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4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4"/>
          <w:sz w:val="32"/>
          <w:szCs w:val="32"/>
        </w:rPr>
        <w:t>11.工作动态：指撰写的从事网信领域专业技术工作方面具有</w:t>
      </w:r>
      <w:r>
        <w:rPr>
          <w:b w:val="0"/>
          <w:bCs w:val="0"/>
          <w:spacing w:val="-30"/>
          <w:sz w:val="32"/>
          <w:szCs w:val="32"/>
        </w:rPr>
        <w:t>的工作亮点、特色经验、创新手段，并在各级网信主管部门主办</w:t>
      </w:r>
      <w:r>
        <w:rPr>
          <w:b w:val="0"/>
          <w:bCs w:val="0"/>
          <w:spacing w:val="-35"/>
          <w:sz w:val="32"/>
          <w:szCs w:val="32"/>
        </w:rPr>
        <w:t>的业务交流材料上发表推广。</w:t>
      </w:r>
    </w:p>
    <w:p w14:paraId="2074E8E5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12" w:firstLineChars="200"/>
        <w:textAlignment w:val="baseline"/>
        <w:rPr>
          <w:b w:val="0"/>
          <w:bCs w:val="0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spacing w:val="-32"/>
          <w:sz w:val="32"/>
          <w:szCs w:val="32"/>
        </w:rPr>
        <w:t>12.</w:t>
      </w:r>
      <w:r>
        <w:rPr>
          <w:b w:val="0"/>
          <w:bCs w:val="0"/>
          <w:spacing w:val="-32"/>
          <w:sz w:val="32"/>
          <w:szCs w:val="32"/>
        </w:rPr>
        <w:t>科技奖励：指政府部门直接颁发或认可颁发的科技奖项，</w:t>
      </w:r>
      <w:r>
        <w:rPr>
          <w:b w:val="0"/>
          <w:bCs w:val="0"/>
          <w:spacing w:val="-35"/>
          <w:sz w:val="32"/>
          <w:szCs w:val="32"/>
        </w:rPr>
        <w:t>如自然科学奖、技术发明奖、科技进步奖等。</w:t>
      </w:r>
    </w:p>
    <w:p w14:paraId="7E23651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3"/>
          <w:sz w:val="32"/>
          <w:szCs w:val="32"/>
        </w:rPr>
        <w:t>13.</w:t>
      </w:r>
      <w:r>
        <w:rPr>
          <w:b w:val="0"/>
          <w:bCs w:val="0"/>
          <w:spacing w:val="-33"/>
          <w:sz w:val="32"/>
          <w:szCs w:val="32"/>
        </w:rPr>
        <w:t>业绩成果中取得的经济效益：指应用已</w:t>
      </w:r>
      <w:r>
        <w:rPr>
          <w:b w:val="0"/>
          <w:bCs w:val="0"/>
          <w:spacing w:val="-34"/>
          <w:sz w:val="32"/>
          <w:szCs w:val="32"/>
        </w:rPr>
        <w:t>完成的业绩成果所</w:t>
      </w:r>
      <w:r>
        <w:rPr>
          <w:b w:val="0"/>
          <w:bCs w:val="0"/>
          <w:spacing w:val="-28"/>
          <w:sz w:val="32"/>
          <w:szCs w:val="32"/>
        </w:rPr>
        <w:t>取得的经济效益情况，如：院校、科研院所技</w:t>
      </w:r>
      <w:r>
        <w:rPr>
          <w:b w:val="0"/>
          <w:bCs w:val="0"/>
          <w:spacing w:val="-29"/>
          <w:sz w:val="32"/>
          <w:szCs w:val="32"/>
        </w:rPr>
        <w:t>术合同收入；企业</w:t>
      </w:r>
      <w:r>
        <w:rPr>
          <w:b w:val="0"/>
          <w:bCs w:val="0"/>
          <w:spacing w:val="-28"/>
          <w:sz w:val="32"/>
          <w:szCs w:val="32"/>
        </w:rPr>
        <w:t>应用已完成的业绩成果销售收入、节约成本等。</w:t>
      </w:r>
      <w:r>
        <w:rPr>
          <w:b w:val="0"/>
          <w:bCs w:val="0"/>
          <w:spacing w:val="-29"/>
          <w:sz w:val="32"/>
          <w:szCs w:val="32"/>
        </w:rPr>
        <w:t>经济效益、纳税</w:t>
      </w:r>
      <w:r>
        <w:rPr>
          <w:b w:val="0"/>
          <w:bCs w:val="0"/>
          <w:spacing w:val="-35"/>
          <w:sz w:val="32"/>
          <w:szCs w:val="32"/>
        </w:rPr>
        <w:t>额需提供合同、发票等财务证明材料。</w:t>
      </w:r>
    </w:p>
    <w:p w14:paraId="278ECC59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1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2"/>
          <w:sz w:val="32"/>
          <w:szCs w:val="32"/>
        </w:rPr>
        <w:t>16</w:t>
      </w:r>
      <w:r>
        <w:rPr>
          <w:b w:val="0"/>
          <w:bCs w:val="0"/>
          <w:spacing w:val="-32"/>
          <w:sz w:val="32"/>
          <w:szCs w:val="32"/>
        </w:rPr>
        <w:t>.业绩成果中取得的社会效益：指通过利用</w:t>
      </w:r>
      <w:r>
        <w:rPr>
          <w:b w:val="0"/>
          <w:bCs w:val="0"/>
          <w:spacing w:val="-33"/>
          <w:sz w:val="32"/>
          <w:szCs w:val="32"/>
        </w:rPr>
        <w:t>某工作项目所产</w:t>
      </w:r>
      <w:r>
        <w:rPr>
          <w:b w:val="0"/>
          <w:bCs w:val="0"/>
          <w:spacing w:val="-28"/>
          <w:sz w:val="32"/>
          <w:szCs w:val="32"/>
        </w:rPr>
        <w:t>生的，经过有关主管部门认可有利于贯彻党和国家方针政策，有</w:t>
      </w:r>
      <w:r>
        <w:rPr>
          <w:b w:val="0"/>
          <w:bCs w:val="0"/>
          <w:spacing w:val="-16"/>
          <w:sz w:val="32"/>
          <w:szCs w:val="32"/>
        </w:rPr>
        <w:t>利于促进国民经济和社会发展的效益。社会效益需提供由项目</w:t>
      </w:r>
      <w:r>
        <w:rPr>
          <w:b w:val="0"/>
          <w:bCs w:val="0"/>
          <w:spacing w:val="-18"/>
          <w:sz w:val="32"/>
          <w:szCs w:val="32"/>
        </w:rPr>
        <w:t>(课题/任务)牵头单位出具的证明材料。</w:t>
      </w:r>
    </w:p>
    <w:p w14:paraId="4D688788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6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1"/>
          <w:sz w:val="32"/>
          <w:szCs w:val="32"/>
        </w:rPr>
        <w:t>17.科技奖励主要完成人(等级内额定人员)主要以科技奖励</w:t>
      </w:r>
      <w:r>
        <w:rPr>
          <w:b w:val="0"/>
          <w:bCs w:val="0"/>
          <w:spacing w:val="-33"/>
          <w:sz w:val="32"/>
          <w:szCs w:val="32"/>
        </w:rPr>
        <w:t>所规定的人数为衡量标准。</w:t>
      </w:r>
    </w:p>
    <w:p w14:paraId="21C35D78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08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3"/>
          <w:sz w:val="32"/>
          <w:szCs w:val="32"/>
        </w:rPr>
        <w:t>18.企业划分标准：按照《国家统计局关于印发统计上大中小</w:t>
      </w:r>
      <w:r>
        <w:rPr>
          <w:b w:val="0"/>
          <w:bCs w:val="0"/>
          <w:spacing w:val="1"/>
          <w:sz w:val="32"/>
          <w:szCs w:val="32"/>
        </w:rPr>
        <w:t>微型企业划分办法(2017)的通知》(国统字〔2017〕213号)</w:t>
      </w:r>
      <w:r>
        <w:rPr>
          <w:b w:val="0"/>
          <w:bCs w:val="0"/>
          <w:spacing w:val="-36"/>
          <w:sz w:val="32"/>
          <w:szCs w:val="32"/>
        </w:rPr>
        <w:t>执行。</w:t>
      </w:r>
    </w:p>
    <w:p w14:paraId="2D02301E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24" w:firstLineChars="200"/>
        <w:textAlignment w:val="baseline"/>
        <w:rPr>
          <w:b w:val="0"/>
          <w:bCs w:val="0"/>
          <w:sz w:val="32"/>
          <w:szCs w:val="32"/>
        </w:rPr>
      </w:pPr>
      <w:r>
        <w:rPr>
          <w:rFonts w:ascii="Times New Roman" w:hAnsi="Times New Roman" w:eastAsia="Times New Roman" w:cs="Times New Roman"/>
          <w:b w:val="0"/>
          <w:bCs w:val="0"/>
          <w:spacing w:val="-29"/>
          <w:sz w:val="32"/>
          <w:szCs w:val="32"/>
        </w:rPr>
        <w:t>19</w:t>
      </w:r>
      <w:r>
        <w:rPr>
          <w:rFonts w:ascii="Times New Roman" w:hAnsi="Times New Roman" w:eastAsia="Times New Roman" w:cs="Times New Roman"/>
          <w:b w:val="0"/>
          <w:bCs w:val="0"/>
          <w:spacing w:val="-28"/>
          <w:sz w:val="32"/>
          <w:szCs w:val="32"/>
        </w:rPr>
        <w:t>.</w:t>
      </w:r>
      <w:r>
        <w:rPr>
          <w:b w:val="0"/>
          <w:bCs w:val="0"/>
          <w:spacing w:val="-28"/>
          <w:sz w:val="32"/>
          <w:szCs w:val="32"/>
        </w:rPr>
        <w:t>一般性网络安全事件、较大网络安全事件、重大网络安</w:t>
      </w:r>
      <w:r>
        <w:rPr>
          <w:b w:val="0"/>
          <w:bCs w:val="0"/>
          <w:spacing w:val="-26"/>
          <w:sz w:val="32"/>
          <w:szCs w:val="32"/>
        </w:rPr>
        <w:t>全</w:t>
      </w:r>
      <w:r>
        <w:rPr>
          <w:b w:val="0"/>
          <w:bCs w:val="0"/>
          <w:spacing w:val="-32"/>
          <w:sz w:val="32"/>
          <w:szCs w:val="32"/>
        </w:rPr>
        <w:t>事件按照《国家网络安全事件应急预案》事件分级标准定义。</w:t>
      </w:r>
    </w:p>
    <w:p w14:paraId="0F5C962F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16" w:firstLineChars="200"/>
        <w:jc w:val="both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31"/>
          <w:sz w:val="32"/>
          <w:szCs w:val="32"/>
        </w:rPr>
        <w:t>20.</w:t>
      </w:r>
      <w:r>
        <w:rPr>
          <w:b w:val="0"/>
          <w:bCs w:val="0"/>
          <w:spacing w:val="-31"/>
          <w:sz w:val="32"/>
          <w:szCs w:val="32"/>
        </w:rPr>
        <w:t>本</w:t>
      </w:r>
      <w:r>
        <w:rPr>
          <w:b w:val="0"/>
          <w:bCs w:val="0"/>
          <w:spacing w:val="-30"/>
          <w:sz w:val="32"/>
          <w:szCs w:val="32"/>
        </w:rPr>
        <w:t>领域国家级人才专家：指在网信或者相近领域获得国</w:t>
      </w:r>
      <w:r>
        <w:rPr>
          <w:b w:val="0"/>
          <w:bCs w:val="0"/>
          <w:spacing w:val="-26"/>
          <w:sz w:val="32"/>
          <w:szCs w:val="32"/>
        </w:rPr>
        <w:t>家</w:t>
      </w:r>
      <w:r>
        <w:rPr>
          <w:b w:val="0"/>
          <w:bCs w:val="0"/>
          <w:spacing w:val="-31"/>
          <w:sz w:val="32"/>
          <w:szCs w:val="32"/>
        </w:rPr>
        <w:t>级人才称号或者奖励，在本领域具有一定影响力、认可</w:t>
      </w:r>
      <w:r>
        <w:rPr>
          <w:b w:val="0"/>
          <w:bCs w:val="0"/>
          <w:spacing w:val="-32"/>
          <w:sz w:val="32"/>
          <w:szCs w:val="32"/>
        </w:rPr>
        <w:t>度高、权</w:t>
      </w:r>
      <w:r>
        <w:rPr>
          <w:b w:val="0"/>
          <w:bCs w:val="0"/>
          <w:spacing w:val="-30"/>
          <w:sz w:val="32"/>
          <w:szCs w:val="32"/>
        </w:rPr>
        <w:t>威性强的专家。如中国科学院、工程院院士，国家最高科</w:t>
      </w:r>
      <w:r>
        <w:rPr>
          <w:b w:val="0"/>
          <w:bCs w:val="0"/>
          <w:spacing w:val="-31"/>
          <w:sz w:val="32"/>
          <w:szCs w:val="32"/>
        </w:rPr>
        <w:t>学技术奖获得者，享受国务院政府特殊津贴专家、国家高</w:t>
      </w:r>
      <w:r>
        <w:rPr>
          <w:b w:val="0"/>
          <w:bCs w:val="0"/>
          <w:spacing w:val="-32"/>
          <w:sz w:val="32"/>
          <w:szCs w:val="32"/>
        </w:rPr>
        <w:t>层次人才特殊</w:t>
      </w:r>
      <w:r>
        <w:rPr>
          <w:b w:val="0"/>
          <w:bCs w:val="0"/>
          <w:spacing w:val="-58"/>
          <w:sz w:val="32"/>
          <w:szCs w:val="32"/>
        </w:rPr>
        <w:t>支持计划领军人才、教育部“长江学者奖励计划”特聘教授等。</w:t>
      </w:r>
    </w:p>
    <w:p w14:paraId="3A587A2C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2"/>
          <w:sz w:val="32"/>
          <w:szCs w:val="32"/>
        </w:rPr>
        <w:t>(六)破格申报相应层级职称仅允许打破学历条件或资历条</w:t>
      </w:r>
      <w:r>
        <w:rPr>
          <w:b w:val="0"/>
          <w:bCs w:val="0"/>
          <w:spacing w:val="-35"/>
          <w:sz w:val="32"/>
          <w:szCs w:val="32"/>
        </w:rPr>
        <w:t>件之一，不允许同时打破。</w:t>
      </w:r>
    </w:p>
    <w:p w14:paraId="0D611B8F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52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2"/>
          <w:sz w:val="32"/>
          <w:szCs w:val="32"/>
        </w:rPr>
        <w:t>(七)本标准未提及的有关职称工作政策等问题，按照《关</w:t>
      </w:r>
      <w:r>
        <w:rPr>
          <w:b w:val="0"/>
          <w:bCs w:val="0"/>
          <w:spacing w:val="3"/>
          <w:sz w:val="32"/>
          <w:szCs w:val="32"/>
        </w:rPr>
        <w:t>于深化工程技术人才职称制度改革的实施意见》(辽人社发</w:t>
      </w:r>
      <w:r>
        <w:rPr>
          <w:b w:val="0"/>
          <w:bCs w:val="0"/>
          <w:spacing w:val="-11"/>
          <w:sz w:val="32"/>
          <w:szCs w:val="32"/>
        </w:rPr>
        <w:t>〔2021〕3号)文件执行。</w:t>
      </w:r>
    </w:p>
    <w:p w14:paraId="194048C6">
      <w:pPr>
        <w:pStyle w:val="2"/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0" w:firstLineChars="200"/>
        <w:textAlignment w:val="baseline"/>
        <w:rPr>
          <w:b w:val="0"/>
          <w:bCs w:val="0"/>
          <w:sz w:val="32"/>
          <w:szCs w:val="32"/>
        </w:rPr>
      </w:pPr>
      <w:r>
        <w:rPr>
          <w:b w:val="0"/>
          <w:bCs w:val="0"/>
          <w:spacing w:val="-20"/>
          <w:sz w:val="32"/>
          <w:szCs w:val="32"/>
        </w:rPr>
        <w:t>(八)本标准自印发之日起施行，由辽宁省人力资源和社会</w:t>
      </w:r>
      <w:r>
        <w:rPr>
          <w:b w:val="0"/>
          <w:bCs w:val="0"/>
          <w:spacing w:val="-34"/>
          <w:sz w:val="32"/>
          <w:szCs w:val="32"/>
        </w:rPr>
        <w:t>保障厅、辽宁省工业和信息化厅按职责分工解释。</w:t>
      </w:r>
    </w:p>
    <w:p w14:paraId="5613AD56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b w:val="0"/>
          <w:bCs w:val="0"/>
          <w:sz w:val="32"/>
          <w:szCs w:val="32"/>
        </w:rPr>
      </w:pPr>
    </w:p>
    <w:p w14:paraId="4168997D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b w:val="0"/>
          <w:bCs w:val="0"/>
          <w:sz w:val="32"/>
          <w:szCs w:val="32"/>
        </w:rPr>
      </w:pPr>
    </w:p>
    <w:p w14:paraId="423288A4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b w:val="0"/>
          <w:bCs w:val="0"/>
          <w:sz w:val="32"/>
          <w:szCs w:val="32"/>
        </w:rPr>
      </w:pPr>
    </w:p>
    <w:p w14:paraId="52E00B6F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b w:val="0"/>
          <w:bCs w:val="0"/>
          <w:sz w:val="32"/>
          <w:szCs w:val="32"/>
        </w:rPr>
      </w:pPr>
    </w:p>
    <w:p w14:paraId="67C0211F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  <w:rPr>
          <w:b w:val="0"/>
          <w:bCs w:val="0"/>
          <w:sz w:val="32"/>
          <w:szCs w:val="32"/>
        </w:rPr>
      </w:pPr>
    </w:p>
    <w:p w14:paraId="13386EB5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  <w:rPr>
          <w:b w:val="0"/>
          <w:bCs w:val="0"/>
          <w:sz w:val="32"/>
          <w:szCs w:val="32"/>
        </w:rPr>
      </w:pPr>
    </w:p>
    <w:p w14:paraId="0C721AB4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  <w:rPr>
          <w:b w:val="0"/>
          <w:bCs w:val="0"/>
          <w:sz w:val="32"/>
          <w:szCs w:val="32"/>
        </w:rPr>
      </w:pPr>
    </w:p>
    <w:p w14:paraId="014477F3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b w:val="0"/>
          <w:bCs w:val="0"/>
          <w:sz w:val="32"/>
          <w:szCs w:val="32"/>
        </w:rPr>
      </w:pPr>
    </w:p>
    <w:p w14:paraId="2B90B791">
      <w:pPr>
        <w:keepNext w:val="0"/>
        <w:keepLines w:val="0"/>
        <w:pageBreakBefore w:val="0"/>
        <w:widowControl w:val="0"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40" w:firstLineChars="200"/>
        <w:textAlignment w:val="baseline"/>
        <w:rPr>
          <w:b w:val="0"/>
          <w:bCs w:val="0"/>
          <w:sz w:val="32"/>
          <w:szCs w:val="32"/>
        </w:rPr>
      </w:pPr>
    </w:p>
    <w:p w14:paraId="4BB3E2EE">
      <w:pPr>
        <w:keepNext w:val="0"/>
        <w:keepLines w:val="0"/>
        <w:pageBreakBefore w:val="0"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before="5"/>
        <w:ind w:firstLine="420" w:firstLineChars="200"/>
        <w:textAlignment w:val="baseline"/>
        <w:rPr>
          <w:b w:val="0"/>
          <w:bCs w:val="0"/>
        </w:rPr>
      </w:pPr>
    </w:p>
    <w:p w14:paraId="53B1F540">
      <w:pPr>
        <w:keepNext w:val="0"/>
        <w:keepLines w:val="0"/>
        <w:pageBreakBefore w:val="0"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before="5"/>
        <w:ind w:firstLine="420" w:firstLineChars="200"/>
        <w:textAlignment w:val="baseline"/>
        <w:rPr>
          <w:b w:val="0"/>
          <w:bCs w:val="0"/>
        </w:rPr>
      </w:pPr>
    </w:p>
    <w:p w14:paraId="656E459B">
      <w:pPr>
        <w:keepNext w:val="0"/>
        <w:keepLines w:val="0"/>
        <w:pageBreakBefore w:val="0"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before="5"/>
        <w:ind w:firstLine="420" w:firstLineChars="200"/>
        <w:textAlignment w:val="baseline"/>
        <w:rPr>
          <w:b w:val="0"/>
          <w:bCs w:val="0"/>
        </w:rPr>
      </w:pPr>
    </w:p>
    <w:p w14:paraId="4D7665A3">
      <w:pPr>
        <w:keepNext w:val="0"/>
        <w:keepLines w:val="0"/>
        <w:pageBreakBefore w:val="0"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before="5"/>
        <w:ind w:firstLine="420" w:firstLineChars="200"/>
        <w:textAlignment w:val="baseline"/>
        <w:rPr>
          <w:b w:val="0"/>
          <w:bCs w:val="0"/>
        </w:rPr>
      </w:pPr>
    </w:p>
    <w:p w14:paraId="7F897B73">
      <w:pPr>
        <w:keepNext w:val="0"/>
        <w:keepLines w:val="0"/>
        <w:pageBreakBefore w:val="0"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before="5"/>
        <w:ind w:firstLine="420" w:firstLineChars="200"/>
        <w:textAlignment w:val="baseline"/>
        <w:rPr>
          <w:b w:val="0"/>
          <w:bCs w:val="0"/>
        </w:rPr>
      </w:pPr>
    </w:p>
    <w:tbl>
      <w:tblPr>
        <w:tblStyle w:val="6"/>
        <w:tblW w:w="9149" w:type="dxa"/>
        <w:tblInd w:w="6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13"/>
        <w:gridCol w:w="3836"/>
      </w:tblGrid>
      <w:tr w14:paraId="5555EC15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5313" w:type="dxa"/>
            <w:tcBorders>
              <w:top w:val="single" w:color="000000" w:sz="8" w:space="0"/>
              <w:bottom w:val="single" w:color="000000" w:sz="8" w:space="0"/>
            </w:tcBorders>
            <w:vAlign w:val="top"/>
          </w:tcPr>
          <w:p w14:paraId="1BA60F9B"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7" w:line="221" w:lineRule="auto"/>
              <w:ind w:firstLine="264" w:firstLineChars="100"/>
              <w:textAlignment w:val="baseline"/>
              <w:rPr>
                <w:rFonts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ascii="仿宋" w:hAnsi="仿宋" w:eastAsia="仿宋" w:cs="仿宋"/>
                <w:b w:val="0"/>
                <w:bCs w:val="0"/>
                <w:spacing w:val="-18"/>
                <w:sz w:val="30"/>
                <w:szCs w:val="30"/>
              </w:rPr>
              <w:t>辽宁省人力资源和社会保障厅办公室</w:t>
            </w:r>
          </w:p>
        </w:tc>
        <w:tc>
          <w:tcPr>
            <w:tcW w:w="3836" w:type="dxa"/>
            <w:tcBorders>
              <w:top w:val="single" w:color="000000" w:sz="8" w:space="0"/>
              <w:bottom w:val="single" w:color="000000" w:sz="8" w:space="0"/>
            </w:tcBorders>
            <w:vAlign w:val="top"/>
          </w:tcPr>
          <w:p w14:paraId="2E6938BB">
            <w:pPr>
              <w:keepNext w:val="0"/>
              <w:keepLines w:val="0"/>
              <w:pageBreakBefore w:val="0"/>
              <w:kinsoku w:val="0"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3" w:line="222" w:lineRule="auto"/>
              <w:ind w:firstLine="636" w:firstLineChars="200"/>
              <w:textAlignment w:val="baseline"/>
              <w:rPr>
                <w:rFonts w:ascii="仿宋" w:hAnsi="仿宋" w:eastAsia="仿宋" w:cs="仿宋"/>
                <w:b w:val="0"/>
                <w:bCs w:val="0"/>
                <w:sz w:val="30"/>
                <w:szCs w:val="30"/>
              </w:rPr>
            </w:pPr>
            <w:r>
              <w:rPr>
                <w:rFonts w:ascii="仿宋" w:hAnsi="仿宋" w:eastAsia="仿宋" w:cs="仿宋"/>
                <w:b w:val="0"/>
                <w:bCs w:val="0"/>
                <w:spacing w:val="9"/>
                <w:sz w:val="30"/>
                <w:szCs w:val="30"/>
              </w:rPr>
              <w:t>2024年6月20日印发</w:t>
            </w:r>
          </w:p>
        </w:tc>
      </w:tr>
    </w:tbl>
    <w:p w14:paraId="6D077DD9">
      <w:pPr>
        <w:keepNext w:val="0"/>
        <w:keepLines w:val="0"/>
        <w:pageBreakBefore w:val="0"/>
        <w:kinsoku w:val="0"/>
        <w:overflowPunct/>
        <w:topLinePunct w:val="0"/>
        <w:autoSpaceDE w:val="0"/>
        <w:autoSpaceDN w:val="0"/>
        <w:bidi w:val="0"/>
        <w:adjustRightInd w:val="0"/>
        <w:snapToGrid w:val="0"/>
        <w:spacing w:line="219" w:lineRule="exact"/>
        <w:textAlignment w:val="baseline"/>
        <w:rPr>
          <w:rFonts w:ascii="Arial"/>
          <w:b w:val="0"/>
          <w:bCs w:val="0"/>
          <w:sz w:val="19"/>
        </w:rPr>
      </w:pPr>
      <w:bookmarkStart w:id="0" w:name="_GoBack"/>
      <w:bookmarkEnd w:id="0"/>
    </w:p>
    <w:sectPr>
      <w:pgSz w:w="11900" w:h="16840"/>
      <w:pgMar w:top="2154" w:right="1531" w:bottom="1984" w:left="1531" w:header="0" w:footer="67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displayBackgroundShape w:val="1"/>
  <w:documentProtection w:enforcement="0"/>
  <w:drawingGridHorizontalSpacing w:val="158"/>
  <w:drawingGridVerticalSpacing w:val="29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3345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17</Pages>
  <Words>7414</Words>
  <Characters>7660</Characters>
  <TotalTime>21</TotalTime>
  <ScaleCrop>false</ScaleCrop>
  <LinksUpToDate>false</LinksUpToDate>
  <CharactersWithSpaces>7853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2026-08-20T14:43:00Z</dcterms:created>
  <dc:creator>HUAWEI</dc:creator>
  <cp:lastModifiedBy>喘宁的晚夜海棠</cp:lastModifiedBy>
  <dcterms:modified xsi:type="dcterms:W3CDTF">2026-08-20T08:12:34Z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2026-08-20T14:43:28Z</vt:filetime>
  </property>
  <property fmtid="{D5CDD505-2E9C-101B-9397-08002B2CF9AE}" pid="4" name="UsrData">
    <vt:lpwstr>6a86a20be338b4001f829dd7wl</vt:lpwstr>
  </property>
  <property fmtid="{D5CDD505-2E9C-101B-9397-08002B2CF9AE}" pid="5" name="KSOTemplateDocerSaveRecord">
    <vt:lpwstr>eyJoZGlkIjoiMzEwNTM5NzYwMDRjMzkwZTVkZjY2ODkwMGIxNGU0OTUiLCJ1c2VySWQiOiIyMjc3ODY3ODkifQ==</vt:lpwstr>
  </property>
  <property fmtid="{D5CDD505-2E9C-101B-9397-08002B2CF9AE}" pid="6" name="KSOProductBuildVer">
    <vt:lpwstr>2052-12.1.0.28043</vt:lpwstr>
  </property>
  <property fmtid="{D5CDD505-2E9C-101B-9397-08002B2CF9AE}" pid="7" name="ICV">
    <vt:lpwstr>FCE87B0C36834187BD8CA81A9EC11BC5_12</vt:lpwstr>
  </property>
</Properties>
</file>