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连山关镇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EE26B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填写《连山关镇人民政府办公室</w:t>
                            </w:r>
                          </w:p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EE26B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填写《连山关镇人民政府办公室</w:t>
                      </w:r>
                    </w:p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不属于镇政府办公室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不属于镇政府办公室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连山关镇人民政府办公室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连山关镇人民政府办公室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43A547B2"/>
    <w:rsid w:val="6F6F36E5"/>
    <w:rsid w:val="CEF743D4"/>
    <w:rsid w:val="EFFF33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3</TotalTime>
  <ScaleCrop>false</ScaleCrop>
  <LinksUpToDate>false</LinksUpToDate>
  <CharactersWithSpaces>26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2019-11-18T09:08:00Z</dcterms:created>
  <dc:creator>ghost-PC</dc:creator>
  <cp:lastModifiedBy>詹克龙</cp:lastModifiedBy>
  <dcterms:modified xsi:type="dcterms:W3CDTF">2026-06-25T10:47:14Z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eyJoZGlkIjoiOTc2Njc2NWMyZGE4YWNiMzAxZjBkODNjYTI0Nzk3ODYifQ==</vt:lpwstr>
  </property>
  <property fmtid="{D5CDD505-2E9C-101B-9397-08002B2CF9AE}" pid="4" name="ICV">
    <vt:lpwstr>AF0F0E2CBC0F47A26C963C6A5DB3FA41_43</vt:lpwstr>
  </property>
</Properties>
</file>