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93BD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本溪满族自治县自然资源局</w:t>
      </w:r>
    </w:p>
    <w:p w14:paraId="37D54331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B71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FE69D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25CD7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2B32F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5C898B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9AC57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F768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70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71BD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842FF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D4617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09F17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ED34D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2EE8F2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86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EB648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A23979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3ED2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BFA56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B4DCF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4EF10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FE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6153F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E68EE9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5272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BB1CF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0A30C4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8C257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844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6F2CF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3C30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79902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8587AE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EA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C7AA3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4A6CA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FC3DF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5618A7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E5046E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6754C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00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2288A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45A4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B27F0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0A036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35F37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AA42B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9D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48E626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233AB2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D9609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EF11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F36AB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BF9896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68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116FA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FC51B1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5BCA1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818EEB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6E046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3BFBD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A2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DBB1F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00510E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CAF05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E4235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28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4B3C581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A0CD7F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BCFB6D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07473B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4CB716C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3DC3BF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FAF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210F0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88E355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DE529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23D3F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88EB9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FE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86953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87444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BEC5A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7B6E4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C0158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30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5AB6E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0572D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F8247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7CC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BF0CF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178E6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5484827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777AE8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3D53BF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F8DBF1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4BFB59AF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2026-06-24T16:09:21Z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8073077ED7A266E7B1903B6AC93BC1B7_42</vt:lpwstr>
  </property>
</Properties>
</file>